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E3" w:rsidRPr="00A42AE3" w:rsidRDefault="00A42AE3" w:rsidP="00A42AE3">
      <w:pPr>
        <w:spacing w:after="0" w:line="240" w:lineRule="auto"/>
        <w:jc w:val="center"/>
        <w:rPr>
          <w:rFonts w:ascii="Arial" w:eastAsia="Calibri" w:hAnsi="Arial" w:cs="Arial"/>
          <w:kern w:val="0"/>
          <w:lang w:eastAsia="ru-RU"/>
          <w14:ligatures w14:val="none"/>
        </w:rPr>
      </w:pPr>
      <w:r w:rsidRPr="00A42AE3">
        <w:rPr>
          <w:rFonts w:ascii="Arial" w:eastAsia="Calibri" w:hAnsi="Arial" w:cs="Arial"/>
          <w:kern w:val="0"/>
          <w:lang w:eastAsia="ru-RU"/>
          <w14:ligatures w14:val="none"/>
        </w:rPr>
        <w:t>АДМИНИСТРАЦИЯ</w:t>
      </w:r>
    </w:p>
    <w:p w:rsidR="00A42AE3" w:rsidRPr="00A42AE3" w:rsidRDefault="00A42AE3" w:rsidP="00A42AE3">
      <w:pPr>
        <w:spacing w:after="0" w:line="240" w:lineRule="auto"/>
        <w:jc w:val="center"/>
        <w:rPr>
          <w:rFonts w:ascii="Arial" w:eastAsia="Calibri" w:hAnsi="Arial" w:cs="Arial"/>
          <w:kern w:val="0"/>
          <w:lang w:eastAsia="ru-RU"/>
          <w14:ligatures w14:val="none"/>
        </w:rPr>
      </w:pPr>
      <w:r w:rsidRPr="00A42AE3">
        <w:rPr>
          <w:rFonts w:ascii="Arial" w:eastAsia="Calibri" w:hAnsi="Arial" w:cs="Arial"/>
          <w:kern w:val="0"/>
          <w:lang w:eastAsia="ru-RU"/>
          <w14:ligatures w14:val="none"/>
        </w:rPr>
        <w:t>ОДИНЦОВСКОГО ГОРОДСКОГО ОКРУГА</w:t>
      </w:r>
    </w:p>
    <w:p w:rsidR="00A42AE3" w:rsidRPr="00A42AE3" w:rsidRDefault="00A42AE3" w:rsidP="00A42AE3">
      <w:pPr>
        <w:spacing w:after="0" w:line="240" w:lineRule="auto"/>
        <w:jc w:val="center"/>
        <w:rPr>
          <w:rFonts w:ascii="Arial" w:eastAsia="Calibri" w:hAnsi="Arial" w:cs="Arial"/>
          <w:kern w:val="0"/>
          <w:lang w:eastAsia="ru-RU"/>
          <w14:ligatures w14:val="none"/>
        </w:rPr>
      </w:pPr>
      <w:r w:rsidRPr="00A42AE3">
        <w:rPr>
          <w:rFonts w:ascii="Arial" w:eastAsia="Calibri" w:hAnsi="Arial" w:cs="Arial"/>
          <w:kern w:val="0"/>
          <w:lang w:eastAsia="ru-RU"/>
          <w14:ligatures w14:val="none"/>
        </w:rPr>
        <w:t>МОСКОВСКОЙ ОБЛАСТИ</w:t>
      </w:r>
    </w:p>
    <w:p w:rsidR="00A42AE3" w:rsidRPr="00A42AE3" w:rsidRDefault="00A42AE3" w:rsidP="00A42AE3">
      <w:pPr>
        <w:spacing w:after="0" w:line="240" w:lineRule="auto"/>
        <w:jc w:val="center"/>
        <w:rPr>
          <w:rFonts w:ascii="Arial" w:eastAsia="Calibri" w:hAnsi="Arial" w:cs="Arial"/>
          <w:kern w:val="0"/>
          <w:lang w:eastAsia="ru-RU"/>
          <w14:ligatures w14:val="none"/>
        </w:rPr>
      </w:pPr>
      <w:r w:rsidRPr="00A42AE3">
        <w:rPr>
          <w:rFonts w:ascii="Arial" w:eastAsia="Calibri" w:hAnsi="Arial" w:cs="Arial"/>
          <w:kern w:val="0"/>
          <w:lang w:eastAsia="ru-RU"/>
          <w14:ligatures w14:val="none"/>
        </w:rPr>
        <w:t>ПОСТАНОВЛЕНИЕ</w:t>
      </w:r>
    </w:p>
    <w:p w:rsidR="00A42AE3" w:rsidRPr="00A42AE3" w:rsidRDefault="00A42AE3" w:rsidP="00A42AE3">
      <w:pPr>
        <w:spacing w:after="0" w:line="240" w:lineRule="auto"/>
        <w:jc w:val="center"/>
        <w:rPr>
          <w:rFonts w:ascii="Arial" w:eastAsia="Calibri" w:hAnsi="Arial" w:cs="Arial"/>
          <w:kern w:val="0"/>
          <w:lang w:eastAsia="ru-RU"/>
          <w14:ligatures w14:val="none"/>
        </w:rPr>
      </w:pPr>
      <w:r w:rsidRPr="00A42AE3">
        <w:rPr>
          <w:rFonts w:ascii="Arial" w:eastAsia="Calibri" w:hAnsi="Arial" w:cs="Arial"/>
          <w:kern w:val="0"/>
          <w:lang w:eastAsia="ru-RU"/>
          <w14:ligatures w14:val="none"/>
        </w:rPr>
        <w:t>13.08.2025 № 5002</w:t>
      </w:r>
    </w:p>
    <w:p w:rsidR="00DB225E" w:rsidRPr="00A42AE3" w:rsidRDefault="00DB225E" w:rsidP="00DB225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:rsidR="00DB225E" w:rsidRPr="00A42AE3" w:rsidRDefault="00DB225E" w:rsidP="00DB225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:rsidR="00DB225E" w:rsidRPr="00A42AE3" w:rsidRDefault="00DB225E" w:rsidP="00DB225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>Об утверждении Порядка предоставления субсидий 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 и признании утратившими силу некоторых постановлений Администрации Одинцовского городского округа Московской области в сфере финансовой поддержки субъектов малого и среднего предпринимательства</w:t>
      </w: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целях реализации мероприятий 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6834,</w:t>
      </w: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DB225E" w:rsidRPr="00A42AE3" w:rsidRDefault="00DB225E" w:rsidP="00DB225E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>П О С Т А Н О В Л Я Ю:</w:t>
      </w:r>
    </w:p>
    <w:p w:rsidR="00DB225E" w:rsidRPr="00A42AE3" w:rsidRDefault="00DB225E" w:rsidP="00DB225E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>1. Утвердить Порядок предоставления субсидий 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 (прилагается).</w:t>
      </w: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 xml:space="preserve">2. Признать утратившими силу: </w:t>
      </w: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>1) постановление Администрации Одинцовского городского округа Московской области от 17.08.2023 № 5482 «Об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 и признании утратившими силу некоторых постановлений Администрации Одинцовского городского округа Московской области в сфере финансовой поддержки субъектов малого и среднего предпринимательства»;</w:t>
      </w: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>2) постановление Администрации Одинцовского городского округа Московской области от 23.07.2024 № 4308 «О внесении изменений в Порядок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предпринимательства».</w:t>
      </w: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 xml:space="preserve">3. </w:t>
      </w:r>
      <w:r w:rsidRPr="00A42AE3">
        <w:rPr>
          <w:rFonts w:ascii="Arial" w:eastAsia="Calibri" w:hAnsi="Arial" w:cs="Arial"/>
          <w:color w:val="000000"/>
          <w:kern w:val="0"/>
          <w14:ligatures w14:val="none"/>
        </w:rPr>
        <w:t>Опубликовать настоящее постановление в официальном средстве</w:t>
      </w:r>
      <w:r w:rsidRPr="00A42AE3">
        <w:rPr>
          <w:rFonts w:ascii="Arial" w:eastAsia="Calibri" w:hAnsi="Arial" w:cs="Arial"/>
          <w:color w:val="0070C0"/>
          <w:kern w:val="0"/>
          <w14:ligatures w14:val="none"/>
        </w:rPr>
        <w:t xml:space="preserve"> </w:t>
      </w:r>
      <w:r w:rsidRPr="00A42AE3">
        <w:rPr>
          <w:rFonts w:ascii="Arial" w:eastAsia="Calibri" w:hAnsi="Arial" w:cs="Arial"/>
          <w:color w:val="000000"/>
          <w:kern w:val="0"/>
          <w14:ligatures w14:val="none"/>
        </w:rPr>
        <w:t>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  <w:r w:rsidRPr="00A42AE3">
        <w:rPr>
          <w:rFonts w:ascii="Arial" w:eastAsia="Calibri" w:hAnsi="Arial" w:cs="Arial"/>
          <w:kern w:val="0"/>
          <w14:ligatures w14:val="none"/>
        </w:rPr>
        <w:t xml:space="preserve"> </w:t>
      </w: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lastRenderedPageBreak/>
        <w:t>4. Настоящее постановление вступает в силу со дня его официального опубликования.</w:t>
      </w: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 Садетдинову А.А.</w:t>
      </w:r>
    </w:p>
    <w:p w:rsidR="00A42AE3" w:rsidRDefault="00A42AE3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A42AE3" w:rsidRDefault="00A42AE3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:rsidR="00DB225E" w:rsidRPr="00A42AE3" w:rsidRDefault="00DB225E" w:rsidP="00DB225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A42AE3">
        <w:rPr>
          <w:rFonts w:ascii="Arial" w:eastAsia="Calibri" w:hAnsi="Arial" w:cs="Arial"/>
          <w:kern w:val="0"/>
          <w14:ligatures w14:val="none"/>
        </w:rPr>
        <w:t xml:space="preserve">Глава Одинцовского городского округа                           </w:t>
      </w:r>
      <w:r w:rsidR="00A42AE3">
        <w:rPr>
          <w:rFonts w:ascii="Arial" w:eastAsia="Calibri" w:hAnsi="Arial" w:cs="Arial"/>
          <w:kern w:val="0"/>
          <w14:ligatures w14:val="none"/>
        </w:rPr>
        <w:t xml:space="preserve">                  </w:t>
      </w:r>
      <w:r w:rsidRPr="00A42AE3">
        <w:rPr>
          <w:rFonts w:ascii="Arial" w:eastAsia="Calibri" w:hAnsi="Arial" w:cs="Arial"/>
          <w:kern w:val="0"/>
          <w14:ligatures w14:val="none"/>
        </w:rPr>
        <w:t xml:space="preserve">        А.Р. Иванов</w:t>
      </w:r>
    </w:p>
    <w:p w:rsidR="00DB225E" w:rsidRPr="00A42AE3" w:rsidRDefault="00DB225E" w:rsidP="00967DA4">
      <w:pPr>
        <w:pStyle w:val="a3"/>
        <w:ind w:left="5812"/>
        <w:rPr>
          <w:rFonts w:ascii="Arial" w:hAnsi="Arial" w:cs="Arial"/>
          <w:sz w:val="24"/>
          <w:szCs w:val="24"/>
        </w:rPr>
      </w:pPr>
    </w:p>
    <w:p w:rsidR="00DB225E" w:rsidRPr="00A42AE3" w:rsidRDefault="00DB225E" w:rsidP="00967DA4">
      <w:pPr>
        <w:pStyle w:val="a3"/>
        <w:ind w:left="5812"/>
        <w:rPr>
          <w:rFonts w:ascii="Arial" w:hAnsi="Arial" w:cs="Arial"/>
          <w:sz w:val="24"/>
          <w:szCs w:val="24"/>
        </w:rPr>
      </w:pPr>
    </w:p>
    <w:p w:rsidR="008C68BD" w:rsidRPr="00A42AE3" w:rsidRDefault="008C68BD" w:rsidP="00967DA4">
      <w:pPr>
        <w:pStyle w:val="a3"/>
        <w:ind w:left="5812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УТВЕРЖДЕН</w:t>
      </w:r>
    </w:p>
    <w:p w:rsidR="008C68BD" w:rsidRPr="00A42AE3" w:rsidRDefault="008C68BD" w:rsidP="00967DA4">
      <w:pPr>
        <w:pStyle w:val="a3"/>
        <w:ind w:left="5812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C68BD" w:rsidRPr="00A42AE3" w:rsidRDefault="004970D4" w:rsidP="00967DA4">
      <w:pPr>
        <w:pStyle w:val="a3"/>
        <w:ind w:left="5812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="008C68BD" w:rsidRPr="00A42AE3">
        <w:rPr>
          <w:rFonts w:ascii="Arial" w:hAnsi="Arial" w:cs="Arial"/>
          <w:sz w:val="24"/>
          <w:szCs w:val="24"/>
        </w:rPr>
        <w:t>Московской области</w:t>
      </w:r>
    </w:p>
    <w:p w:rsidR="008C68BD" w:rsidRPr="00A42AE3" w:rsidRDefault="008C68BD" w:rsidP="00967DA4">
      <w:pPr>
        <w:pStyle w:val="a3"/>
        <w:ind w:left="5812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от </w:t>
      </w:r>
      <w:r w:rsidR="00A42AE3" w:rsidRPr="00A42AE3">
        <w:rPr>
          <w:rFonts w:ascii="Arial" w:hAnsi="Arial" w:cs="Arial"/>
          <w:sz w:val="24"/>
          <w:szCs w:val="24"/>
        </w:rPr>
        <w:t>13.08.2025 № 5002</w:t>
      </w:r>
    </w:p>
    <w:p w:rsidR="00694369" w:rsidRPr="00A42AE3" w:rsidRDefault="00694369" w:rsidP="003D3812">
      <w:pPr>
        <w:pStyle w:val="a3"/>
        <w:rPr>
          <w:rFonts w:ascii="Arial" w:hAnsi="Arial" w:cs="Arial"/>
          <w:sz w:val="24"/>
          <w:szCs w:val="24"/>
        </w:rPr>
      </w:pPr>
    </w:p>
    <w:p w:rsidR="00AD5F6A" w:rsidRPr="00A42AE3" w:rsidRDefault="00AD5F6A" w:rsidP="003D3812">
      <w:pPr>
        <w:pStyle w:val="a3"/>
        <w:rPr>
          <w:rFonts w:ascii="Arial" w:hAnsi="Arial" w:cs="Arial"/>
          <w:sz w:val="24"/>
          <w:szCs w:val="24"/>
        </w:rPr>
      </w:pPr>
    </w:p>
    <w:p w:rsidR="004970D4" w:rsidRPr="00A42AE3" w:rsidRDefault="000310F9" w:rsidP="000310F9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  <w:r w:rsidRPr="00A42AE3">
        <w:rPr>
          <w:rFonts w:eastAsiaTheme="minorHAnsi"/>
          <w:b w:val="0"/>
          <w:bCs w:val="0"/>
          <w:lang w:eastAsia="en-US"/>
        </w:rPr>
        <w:t xml:space="preserve">ПОРЯДОК ПРЕДОСТАВЛЕНИЯ СУБСИДИЙ 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</w:t>
      </w:r>
      <w:r w:rsidR="00AD5F6A" w:rsidRPr="00A42AE3">
        <w:rPr>
          <w:rFonts w:eastAsiaTheme="minorHAnsi"/>
          <w:b w:val="0"/>
          <w:bCs w:val="0"/>
          <w:lang w:eastAsia="en-US"/>
        </w:rPr>
        <w:t>ПОДДЕРЖКИ МАЛОГО И СРЕДНЕГО ПРЕДПРИНИМАТЕЛЬСТВА</w:t>
      </w:r>
    </w:p>
    <w:p w:rsidR="003D3812" w:rsidRPr="00A42AE3" w:rsidRDefault="003D3812" w:rsidP="003D38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D3812" w:rsidRPr="00A42AE3" w:rsidRDefault="003D3812" w:rsidP="003D3812">
      <w:pPr>
        <w:pStyle w:val="a3"/>
        <w:ind w:left="1080"/>
        <w:jc w:val="center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  <w:lang w:val="en-US"/>
        </w:rPr>
        <w:t>I</w:t>
      </w:r>
      <w:r w:rsidRPr="00A42AE3">
        <w:rPr>
          <w:rFonts w:ascii="Arial" w:hAnsi="Arial" w:cs="Arial"/>
          <w:sz w:val="24"/>
          <w:szCs w:val="24"/>
        </w:rPr>
        <w:t>. Общие положения</w:t>
      </w:r>
    </w:p>
    <w:p w:rsidR="004970D4" w:rsidRPr="00A42AE3" w:rsidRDefault="004970D4" w:rsidP="003D3812">
      <w:pPr>
        <w:pStyle w:val="a3"/>
        <w:rPr>
          <w:rFonts w:ascii="Arial" w:hAnsi="Arial" w:cs="Arial"/>
          <w:sz w:val="24"/>
          <w:szCs w:val="24"/>
        </w:rPr>
      </w:pPr>
    </w:p>
    <w:p w:rsidR="000E7709" w:rsidRPr="00A42AE3" w:rsidRDefault="000E7709" w:rsidP="00E9238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1. Настоящий порядок разработан в соответствии с </w:t>
      </w:r>
      <w:hyperlink r:id="rId8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A42AE3">
          <w:rPr>
            <w:rFonts w:ascii="Arial" w:hAnsi="Arial" w:cs="Arial"/>
            <w:sz w:val="24"/>
            <w:szCs w:val="24"/>
          </w:rPr>
          <w:t>пунктом 3 статьи 78</w:t>
        </w:r>
      </w:hyperlink>
      <w:r w:rsidRPr="00A42AE3">
        <w:rPr>
          <w:rFonts w:ascii="Arial" w:hAnsi="Arial" w:cs="Arial"/>
          <w:sz w:val="24"/>
          <w:szCs w:val="24"/>
        </w:rPr>
        <w:t xml:space="preserve"> Бюджетного кодекса Российской Федерации, Общими </w:t>
      </w:r>
      <w:hyperlink r:id="rId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" w:history="1">
        <w:r w:rsidRPr="00A42AE3">
          <w:rPr>
            <w:rFonts w:ascii="Arial" w:hAnsi="Arial" w:cs="Arial"/>
            <w:sz w:val="24"/>
            <w:szCs w:val="24"/>
          </w:rPr>
          <w:t>требованиями</w:t>
        </w:r>
      </w:hyperlink>
      <w:r w:rsidRPr="00A42AE3">
        <w:rPr>
          <w:rFonts w:ascii="Arial" w:hAnsi="Arial" w:cs="Arial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</w:t>
      </w:r>
      <w:r w:rsidR="00DA0C3F" w:rsidRPr="00A42AE3">
        <w:rPr>
          <w:rFonts w:ascii="Arial" w:hAnsi="Arial" w:cs="Arial"/>
          <w:sz w:val="24"/>
          <w:szCs w:val="24"/>
        </w:rPr>
        <w:t>№ 1782 «</w:t>
      </w:r>
      <w:r w:rsidRPr="00A42AE3">
        <w:rPr>
          <w:rFonts w:ascii="Arial" w:hAnsi="Arial" w:cs="Arial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A0C3F" w:rsidRPr="00A42AE3">
        <w:rPr>
          <w:rFonts w:ascii="Arial" w:hAnsi="Arial" w:cs="Arial"/>
          <w:sz w:val="24"/>
          <w:szCs w:val="24"/>
        </w:rPr>
        <w:t xml:space="preserve"> числе грантов в форме субсидий»</w:t>
      </w:r>
      <w:r w:rsidR="00B32795" w:rsidRPr="00A42AE3">
        <w:rPr>
          <w:rFonts w:ascii="Arial" w:hAnsi="Arial" w:cs="Arial"/>
          <w:sz w:val="24"/>
          <w:szCs w:val="24"/>
        </w:rPr>
        <w:t xml:space="preserve"> (далее – Общие требования)</w:t>
      </w:r>
      <w:r w:rsidR="00DA0C3F" w:rsidRPr="00A42AE3">
        <w:rPr>
          <w:rFonts w:ascii="Arial" w:hAnsi="Arial" w:cs="Arial"/>
          <w:sz w:val="24"/>
          <w:szCs w:val="24"/>
        </w:rPr>
        <w:t xml:space="preserve"> </w:t>
      </w:r>
      <w:r w:rsidRPr="00A42AE3">
        <w:rPr>
          <w:rFonts w:ascii="Arial" w:hAnsi="Arial" w:cs="Arial"/>
          <w:sz w:val="24"/>
          <w:szCs w:val="24"/>
        </w:rPr>
        <w:t xml:space="preserve">и определяет условия, цели и порядок предоставления субсидий из бюджета </w:t>
      </w:r>
      <w:r w:rsidR="00DA0C3F" w:rsidRPr="00A42AE3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="00064E35" w:rsidRPr="00A42AE3">
        <w:rPr>
          <w:rFonts w:ascii="Arial" w:hAnsi="Arial" w:cs="Arial"/>
          <w:sz w:val="24"/>
          <w:szCs w:val="24"/>
        </w:rPr>
        <w:t xml:space="preserve">Московской области (далее – бюджет округа) </w:t>
      </w:r>
      <w:r w:rsidRPr="00A42AE3">
        <w:rPr>
          <w:rFonts w:ascii="Arial" w:hAnsi="Arial" w:cs="Arial"/>
          <w:sz w:val="24"/>
          <w:szCs w:val="24"/>
        </w:rPr>
        <w:t xml:space="preserve">в соответствии с </w:t>
      </w:r>
      <w:hyperlink r:id="rId10" w:anchor="Par1879" w:tooltip="Мероприятие 05.04. Возмещение части затрат промышленных предприятий, связанных с приобретением нового оборудования" w:history="1">
        <w:r w:rsidRPr="00A42AE3">
          <w:rPr>
            <w:rFonts w:ascii="Arial" w:hAnsi="Arial" w:cs="Arial"/>
            <w:sz w:val="24"/>
            <w:szCs w:val="24"/>
          </w:rPr>
          <w:t xml:space="preserve">мероприятием </w:t>
        </w:r>
      </w:hyperlink>
      <w:r w:rsidR="00DA0C3F" w:rsidRPr="00A42AE3">
        <w:rPr>
          <w:rFonts w:ascii="Arial" w:hAnsi="Arial" w:cs="Arial"/>
          <w:sz w:val="24"/>
          <w:szCs w:val="24"/>
        </w:rPr>
        <w:t>02.0</w:t>
      </w:r>
      <w:r w:rsidR="004640DE" w:rsidRPr="00A42AE3">
        <w:rPr>
          <w:rFonts w:ascii="Arial" w:hAnsi="Arial" w:cs="Arial"/>
          <w:sz w:val="24"/>
          <w:szCs w:val="24"/>
        </w:rPr>
        <w:t>3</w:t>
      </w:r>
      <w:r w:rsidRPr="00A42AE3">
        <w:rPr>
          <w:rFonts w:ascii="Arial" w:hAnsi="Arial" w:cs="Arial"/>
          <w:sz w:val="24"/>
          <w:szCs w:val="24"/>
        </w:rPr>
        <w:t xml:space="preserve"> </w:t>
      </w:r>
      <w:r w:rsidR="00000676" w:rsidRPr="00A42AE3">
        <w:rPr>
          <w:rFonts w:ascii="Arial" w:hAnsi="Arial" w:cs="Arial"/>
          <w:sz w:val="24"/>
          <w:szCs w:val="24"/>
        </w:rPr>
        <w:t>«</w:t>
      </w:r>
      <w:r w:rsidR="00E609FB" w:rsidRPr="00A42AE3">
        <w:rPr>
          <w:rFonts w:ascii="Arial" w:hAnsi="Arial" w:cs="Arial"/>
          <w:sz w:val="24"/>
          <w:szCs w:val="24"/>
        </w:rPr>
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</w:r>
      <w:r w:rsidR="00000676" w:rsidRPr="00A42AE3">
        <w:rPr>
          <w:rFonts w:ascii="Arial" w:hAnsi="Arial" w:cs="Arial"/>
          <w:sz w:val="24"/>
          <w:szCs w:val="24"/>
        </w:rPr>
        <w:t xml:space="preserve">» подпрограммы III «Развитие малого и среднего предпринимательства»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  </w:t>
      </w:r>
      <w:r w:rsidRPr="00A42AE3">
        <w:rPr>
          <w:rFonts w:ascii="Arial" w:hAnsi="Arial" w:cs="Arial"/>
          <w:sz w:val="24"/>
          <w:szCs w:val="24"/>
        </w:rPr>
        <w:t xml:space="preserve"> (далее соответственно - Порядок, Субсидия, Мероприятие</w:t>
      </w:r>
      <w:r w:rsidR="00000676" w:rsidRPr="00A42AE3">
        <w:rPr>
          <w:rFonts w:ascii="Arial" w:hAnsi="Arial" w:cs="Arial"/>
          <w:sz w:val="24"/>
          <w:szCs w:val="24"/>
        </w:rPr>
        <w:t xml:space="preserve">, </w:t>
      </w:r>
      <w:r w:rsidR="007B1D9D" w:rsidRPr="00A42AE3">
        <w:rPr>
          <w:rFonts w:ascii="Arial" w:hAnsi="Arial" w:cs="Arial"/>
          <w:sz w:val="24"/>
          <w:szCs w:val="24"/>
        </w:rPr>
        <w:t xml:space="preserve">Подпрограмма </w:t>
      </w:r>
      <w:r w:rsidR="007B1D9D" w:rsidRPr="00A42AE3">
        <w:rPr>
          <w:rFonts w:ascii="Arial" w:hAnsi="Arial" w:cs="Arial"/>
          <w:sz w:val="24"/>
          <w:szCs w:val="24"/>
          <w:lang w:val="en-US"/>
        </w:rPr>
        <w:t>III</w:t>
      </w:r>
      <w:r w:rsidR="007B1D9D" w:rsidRPr="00A42AE3">
        <w:rPr>
          <w:rFonts w:ascii="Arial" w:hAnsi="Arial" w:cs="Arial"/>
          <w:sz w:val="24"/>
          <w:szCs w:val="24"/>
        </w:rPr>
        <w:t xml:space="preserve"> </w:t>
      </w:r>
      <w:r w:rsidR="00000676" w:rsidRPr="00A42AE3">
        <w:rPr>
          <w:rFonts w:ascii="Arial" w:hAnsi="Arial" w:cs="Arial"/>
          <w:sz w:val="24"/>
          <w:szCs w:val="24"/>
        </w:rPr>
        <w:t>М</w:t>
      </w:r>
      <w:r w:rsidR="007B1D9D" w:rsidRPr="00A42AE3">
        <w:rPr>
          <w:rFonts w:ascii="Arial" w:hAnsi="Arial" w:cs="Arial"/>
          <w:sz w:val="24"/>
          <w:szCs w:val="24"/>
        </w:rPr>
        <w:t>униципальной программы</w:t>
      </w:r>
      <w:r w:rsidRPr="00A42AE3">
        <w:rPr>
          <w:rFonts w:ascii="Arial" w:hAnsi="Arial" w:cs="Arial"/>
          <w:sz w:val="24"/>
          <w:szCs w:val="24"/>
        </w:rPr>
        <w:t>).</w:t>
      </w:r>
    </w:p>
    <w:p w:rsidR="000E7709" w:rsidRPr="00A42AE3" w:rsidRDefault="000E7709" w:rsidP="003D381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Используемые в Порядке понятия применяются в значении, в котором они используются в</w:t>
      </w:r>
      <w:r w:rsidR="00B32795" w:rsidRPr="00A42AE3">
        <w:rPr>
          <w:rFonts w:ascii="Arial" w:hAnsi="Arial" w:cs="Arial"/>
          <w:sz w:val="24"/>
          <w:szCs w:val="24"/>
        </w:rPr>
        <w:t xml:space="preserve"> Общих требованиях</w:t>
      </w:r>
      <w:r w:rsidRPr="00A42AE3">
        <w:rPr>
          <w:rFonts w:ascii="Arial" w:hAnsi="Arial" w:cs="Arial"/>
          <w:sz w:val="24"/>
          <w:szCs w:val="24"/>
        </w:rPr>
        <w:t>.</w:t>
      </w:r>
    </w:p>
    <w:p w:rsidR="00405DD0" w:rsidRPr="00A42AE3" w:rsidRDefault="000E7709" w:rsidP="00405DD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4403"/>
      <w:bookmarkEnd w:id="0"/>
      <w:r w:rsidRPr="00A42AE3">
        <w:rPr>
          <w:rFonts w:ascii="Arial" w:hAnsi="Arial" w:cs="Arial"/>
          <w:sz w:val="24"/>
          <w:szCs w:val="24"/>
        </w:rPr>
        <w:lastRenderedPageBreak/>
        <w:t>2. Целью предоставления Субсидии является возмещение части затрат</w:t>
      </w:r>
      <w:r w:rsidR="003D3812" w:rsidRPr="00A42AE3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</w:t>
      </w:r>
      <w:r w:rsidRPr="00A42AE3">
        <w:rPr>
          <w:rFonts w:ascii="Arial" w:hAnsi="Arial" w:cs="Arial"/>
          <w:sz w:val="24"/>
          <w:szCs w:val="24"/>
        </w:rPr>
        <w:t>,</w:t>
      </w:r>
      <w:r w:rsidR="00E609FB" w:rsidRPr="00A42AE3">
        <w:rPr>
          <w:rFonts w:ascii="Arial" w:hAnsi="Arial" w:cs="Arial"/>
          <w:sz w:val="24"/>
          <w:szCs w:val="24"/>
        </w:rPr>
        <w:t xml:space="preserve"> осуществляющих деятельность в сфере социального предпринимательства</w:t>
      </w:r>
      <w:r w:rsidR="00405DD0" w:rsidRPr="00A42AE3">
        <w:rPr>
          <w:rFonts w:ascii="Arial" w:hAnsi="Arial" w:cs="Arial"/>
          <w:sz w:val="24"/>
          <w:szCs w:val="24"/>
        </w:rPr>
        <w:t xml:space="preserve">. </w:t>
      </w:r>
    </w:p>
    <w:p w:rsidR="007D53C0" w:rsidRPr="00A42AE3" w:rsidRDefault="00405DD0" w:rsidP="00405DD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Для целей настоящего Порядка п</w:t>
      </w:r>
      <w:r w:rsidR="007D53C0" w:rsidRPr="00A42AE3">
        <w:rPr>
          <w:rFonts w:ascii="Arial" w:hAnsi="Arial" w:cs="Arial"/>
          <w:sz w:val="24"/>
          <w:szCs w:val="24"/>
        </w:rPr>
        <w:t xml:space="preserve">од затратами </w:t>
      </w:r>
      <w:r w:rsidRPr="00A42AE3">
        <w:rPr>
          <w:rFonts w:ascii="Arial" w:hAnsi="Arial" w:cs="Arial"/>
          <w:sz w:val="24"/>
          <w:szCs w:val="24"/>
        </w:rPr>
        <w:t xml:space="preserve">понимаются подтвержденные затраты по следующим направлениям: </w:t>
      </w:r>
    </w:p>
    <w:p w:rsidR="00E17C10" w:rsidRPr="00A42AE3" w:rsidRDefault="00E17C10" w:rsidP="00E17C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арендные платежи в соответствии с заключенным договором аренды (субаренды);</w:t>
      </w:r>
    </w:p>
    <w:p w:rsidR="00E17C10" w:rsidRPr="00A42AE3" w:rsidRDefault="00E17C10" w:rsidP="00E17C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арендные платежи в соответствии с заключенным договором аренды земельного участка;</w:t>
      </w:r>
    </w:p>
    <w:p w:rsidR="00E17C10" w:rsidRPr="00A42AE3" w:rsidRDefault="00E17C10" w:rsidP="00E17C1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приобретение помещения для осуществления видов деятельности, осуществление которых стало основанием для включения в перече</w:t>
      </w:r>
      <w:r w:rsidR="007B3717" w:rsidRPr="00A42AE3">
        <w:rPr>
          <w:rFonts w:ascii="Arial" w:hAnsi="Arial" w:cs="Arial"/>
          <w:sz w:val="24"/>
          <w:szCs w:val="24"/>
        </w:rPr>
        <w:t>нь субъектов малого и среднего предпринимательства (далее – субъекты МСП)</w:t>
      </w:r>
      <w:r w:rsidRPr="00A42AE3">
        <w:rPr>
          <w:rFonts w:ascii="Arial" w:hAnsi="Arial" w:cs="Arial"/>
          <w:sz w:val="24"/>
          <w:szCs w:val="24"/>
        </w:rPr>
        <w:t>, имеющих статус социального предприятия, формируемый Министерство</w:t>
      </w:r>
      <w:r w:rsidR="006B4574" w:rsidRPr="00A42AE3">
        <w:rPr>
          <w:rFonts w:ascii="Arial" w:hAnsi="Arial" w:cs="Arial"/>
          <w:sz w:val="24"/>
          <w:szCs w:val="24"/>
        </w:rPr>
        <w:t>м</w:t>
      </w:r>
      <w:r w:rsidRPr="00A42AE3">
        <w:rPr>
          <w:rFonts w:ascii="Arial" w:hAnsi="Arial" w:cs="Arial"/>
          <w:sz w:val="24"/>
          <w:szCs w:val="24"/>
        </w:rPr>
        <w:t xml:space="preserve"> инвестиций, промышленности и науки Московской области</w:t>
      </w:r>
      <w:r w:rsidR="00E547F8" w:rsidRPr="00A42AE3">
        <w:rPr>
          <w:rFonts w:ascii="Arial" w:hAnsi="Arial" w:cs="Arial"/>
          <w:sz w:val="24"/>
          <w:szCs w:val="24"/>
        </w:rPr>
        <w:t xml:space="preserve"> (или для производства изделий народно-художественных промыслов)</w:t>
      </w:r>
      <w:r w:rsidRPr="00A42AE3">
        <w:rPr>
          <w:rFonts w:ascii="Arial" w:hAnsi="Arial" w:cs="Arial"/>
          <w:sz w:val="24"/>
          <w:szCs w:val="24"/>
        </w:rPr>
        <w:t xml:space="preserve">; 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текущий ремонт помещения (в случае наличия права собственности участника конкурса на помещение или использование им помещения по договору аренды (субаренды), заключенному на срок не менее 11 месяцев);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капитальный ремонт помещения (в случае наличия права собственности участника конкурса на помещение или использование им помещения по договору аренды (субаренды), заключенному на срок не менее 3 лет);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реконструкция помещения (при условии, что участник конкурса является собственником помещения);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приобретение основных средств (за исключением легковых автотранспортных средств);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оплата услуг в рамках заключенных договоров на оказание коммунальных и (или) эксплуатационных услуг;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приобретение сырья, расходных материалов и инструментов, необходимых для изготовления продукции и изделий народно-художественных промыслов (для лиц, осуществляющих деятельность по производству изделий народно-художественных промыслов);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участие в региональных, межрегиональных и международных выставочных и выставочно-ярмарочных мероприятиях (для лиц, осуществляющих деятельность по производству изделий народно-художественных промыслов);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приобретение оборудования (игровое оборудование для детей, бытовая техника, мультимедийное оборудование, интерактивные доски, информационное коммуникационное оборудование, оборудование для видеонаблюдения, противопожарное оборудование, рециркуляторы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детского центра (для лиц, осуществляющих деятельность, связанную с предоставлением услуг по дневному уходу за детьми (группа 88.91</w:t>
      </w:r>
      <w:r w:rsidR="00CC05C6" w:rsidRPr="00A42AE3">
        <w:rPr>
          <w:rFonts w:ascii="Arial" w:hAnsi="Arial" w:cs="Arial"/>
          <w:sz w:val="24"/>
          <w:szCs w:val="24"/>
        </w:rPr>
        <w:t xml:space="preserve"> </w:t>
      </w:r>
      <w:r w:rsidR="00CC05C6" w:rsidRPr="00A42AE3">
        <w:rPr>
          <w:rFonts w:ascii="Arial" w:eastAsiaTheme="minorEastAsia" w:hAnsi="Arial" w:cs="Arial"/>
          <w:sz w:val="24"/>
          <w:szCs w:val="24"/>
          <w:lang w:eastAsia="ru-RU"/>
        </w:rPr>
        <w:t>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31.01.2014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</w:t>
      </w:r>
      <w:r w:rsidRPr="00A42AE3">
        <w:rPr>
          <w:rFonts w:ascii="Arial" w:hAnsi="Arial" w:cs="Arial"/>
          <w:sz w:val="24"/>
          <w:szCs w:val="24"/>
        </w:rPr>
        <w:t>);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повышение квалификации и (или) участие в образовательных программах работников лица (для лиц, осуществляющих деятельность, связанную с созданием и развитием детских центров);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</w:t>
      </w:r>
      <w:r w:rsidRPr="00A42AE3">
        <w:rPr>
          <w:rFonts w:ascii="Arial" w:hAnsi="Arial" w:cs="Arial"/>
          <w:sz w:val="24"/>
          <w:szCs w:val="24"/>
        </w:rPr>
        <w:lastRenderedPageBreak/>
        <w:t>также технических средств, которые могут быть использованы исключительно для профилактики инвалидности или реабилитации (абилитации) инвалидов.</w:t>
      </w:r>
    </w:p>
    <w:p w:rsidR="00E17C10" w:rsidRPr="00A42AE3" w:rsidRDefault="00E17C10" w:rsidP="00E547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В рамках субсидии не возмещаются затраты на приобретение оборудования и основных средств, ранее находившихся в эксплуатации.</w:t>
      </w:r>
    </w:p>
    <w:p w:rsidR="00405DD0" w:rsidRPr="00A42AE3" w:rsidRDefault="00405DD0" w:rsidP="00405DD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При предоставлении Субсидии в текущем финансовом году возмещению подлежат затраты, осуществленные (возникшие) не ранее 1 декабря предыдущего финансового года.</w:t>
      </w:r>
    </w:p>
    <w:p w:rsidR="00405DD0" w:rsidRPr="00A42AE3" w:rsidRDefault="00405DD0" w:rsidP="00405DD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Порядк</w:t>
      </w:r>
      <w:r w:rsidR="0016403B" w:rsidRPr="00A42AE3">
        <w:rPr>
          <w:rFonts w:ascii="Arial" w:hAnsi="Arial" w:cs="Arial"/>
          <w:sz w:val="24"/>
          <w:szCs w:val="24"/>
        </w:rPr>
        <w:t>ом</w:t>
      </w:r>
      <w:r w:rsidR="005B2B98" w:rsidRPr="00A42AE3">
        <w:rPr>
          <w:rFonts w:ascii="Arial" w:hAnsi="Arial" w:cs="Arial"/>
          <w:sz w:val="24"/>
          <w:szCs w:val="24"/>
        </w:rPr>
        <w:t>)</w:t>
      </w:r>
      <w:r w:rsidRPr="00A42AE3">
        <w:rPr>
          <w:rFonts w:ascii="Arial" w:hAnsi="Arial" w:cs="Arial"/>
          <w:sz w:val="24"/>
          <w:szCs w:val="24"/>
        </w:rPr>
        <w:t>.</w:t>
      </w:r>
    </w:p>
    <w:p w:rsidR="000E7709" w:rsidRPr="00A42AE3" w:rsidRDefault="000E7709" w:rsidP="00825E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Способом предоставления Субсидии является возмещение затрат.</w:t>
      </w:r>
    </w:p>
    <w:p w:rsidR="003D3812" w:rsidRPr="00A42AE3" w:rsidRDefault="000E7709" w:rsidP="003D381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3. </w:t>
      </w:r>
      <w:r w:rsidR="00EE5CB9" w:rsidRPr="00A42AE3">
        <w:rPr>
          <w:rFonts w:ascii="Arial" w:hAnsi="Arial" w:cs="Arial"/>
          <w:sz w:val="24"/>
          <w:szCs w:val="24"/>
        </w:rPr>
        <w:t>Информация о Субсидии размещается на Портале предоставления мер финансовой государственной поддержки в информационно-телекоммуникационной сети «Интернет» (далее - Портал) в порядке, установленном Министерством финансов Российской Федерации.</w:t>
      </w:r>
    </w:p>
    <w:p w:rsidR="00E92381" w:rsidRPr="00A42AE3" w:rsidRDefault="00E92381" w:rsidP="003D381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Одинцовского городского округа Московской области (далее – Администрация).</w:t>
      </w:r>
      <w:r w:rsidR="003D3812" w:rsidRPr="00A42AE3">
        <w:rPr>
          <w:rFonts w:ascii="Arial" w:hAnsi="Arial" w:cs="Arial"/>
          <w:sz w:val="24"/>
          <w:szCs w:val="24"/>
        </w:rPr>
        <w:t xml:space="preserve"> </w:t>
      </w:r>
    </w:p>
    <w:p w:rsidR="003D3812" w:rsidRPr="00A42AE3" w:rsidRDefault="003D3812" w:rsidP="003D381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D3812" w:rsidRPr="00A42AE3" w:rsidRDefault="003D3812" w:rsidP="003D381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  <w:lang w:val="en-US"/>
        </w:rPr>
        <w:t>II</w:t>
      </w:r>
      <w:r w:rsidRPr="00A42AE3">
        <w:rPr>
          <w:rFonts w:ascii="Arial" w:hAnsi="Arial" w:cs="Arial"/>
          <w:sz w:val="24"/>
          <w:szCs w:val="24"/>
        </w:rPr>
        <w:t>. Порядок проведения отбора</w:t>
      </w:r>
    </w:p>
    <w:p w:rsidR="00981212" w:rsidRPr="00A42AE3" w:rsidRDefault="00981212" w:rsidP="003D381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3D3812" w:rsidRPr="00A42AE3" w:rsidRDefault="003D3812" w:rsidP="003D381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3D3812" w:rsidRPr="00A42AE3" w:rsidRDefault="003D3812" w:rsidP="001E047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5.</w:t>
      </w:r>
      <w:r w:rsidR="00AF364B" w:rsidRPr="00A42AE3">
        <w:rPr>
          <w:rFonts w:ascii="Arial" w:hAnsi="Arial" w:cs="Arial"/>
          <w:sz w:val="24"/>
          <w:szCs w:val="24"/>
        </w:rPr>
        <w:t xml:space="preserve"> Отбор получателей Субсидий (далее - отбор) осуществляется в электронной форме на Портале во взаимосвязи с государственной интегрированной информационной системой управления общественными финансами «Электронный бюджет» (далее - система «Электронный бюджет»)</w:t>
      </w:r>
      <w:r w:rsidRPr="00A42AE3">
        <w:rPr>
          <w:rFonts w:ascii="Arial" w:hAnsi="Arial" w:cs="Arial"/>
          <w:sz w:val="24"/>
          <w:szCs w:val="24"/>
        </w:rPr>
        <w:t>.</w:t>
      </w:r>
    </w:p>
    <w:p w:rsidR="003D3812" w:rsidRPr="00A42AE3" w:rsidRDefault="003D3812" w:rsidP="001E047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6. Способом проведения отбора для предоставления Субсидии является конкурс, проводимый </w:t>
      </w:r>
      <w:r w:rsidR="007C7B1E" w:rsidRPr="00A42AE3">
        <w:rPr>
          <w:rFonts w:ascii="Arial" w:hAnsi="Arial" w:cs="Arial"/>
          <w:sz w:val="24"/>
          <w:szCs w:val="24"/>
        </w:rPr>
        <w:t>Администрацией</w:t>
      </w:r>
      <w:r w:rsidRPr="00A42AE3">
        <w:rPr>
          <w:rFonts w:ascii="Arial" w:hAnsi="Arial" w:cs="Arial"/>
          <w:sz w:val="24"/>
          <w:szCs w:val="24"/>
        </w:rPr>
        <w:t xml:space="preserve"> (далее - Конкурс).</w:t>
      </w:r>
    </w:p>
    <w:p w:rsidR="003D3812" w:rsidRPr="00A42AE3" w:rsidRDefault="003D3812" w:rsidP="001E047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Получатели Субсидии определяются по результатам Конкурса исходя из наилучших условий достижения результатов предоставления Субсидии.</w:t>
      </w:r>
    </w:p>
    <w:p w:rsidR="003D3812" w:rsidRPr="00A42AE3" w:rsidRDefault="003D3812" w:rsidP="001E047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Наилучшие условия достижения результатов предоставления Субсидии определяются исходя из критериев оценки заявок, поданных </w:t>
      </w:r>
      <w:r w:rsidR="007C7B1E" w:rsidRPr="00A42AE3">
        <w:rPr>
          <w:rFonts w:ascii="Arial" w:hAnsi="Arial" w:cs="Arial"/>
          <w:sz w:val="24"/>
          <w:szCs w:val="24"/>
        </w:rPr>
        <w:t xml:space="preserve">субъектами малого и среднего предпринимательства </w:t>
      </w:r>
      <w:r w:rsidRPr="00A42AE3">
        <w:rPr>
          <w:rFonts w:ascii="Arial" w:hAnsi="Arial" w:cs="Arial"/>
          <w:sz w:val="24"/>
          <w:szCs w:val="24"/>
        </w:rPr>
        <w:t>для участия в Конкурсе (далее - участники Конкурса).</w:t>
      </w:r>
    </w:p>
    <w:p w:rsidR="0031153F" w:rsidRPr="00A42AE3" w:rsidRDefault="003D3812" w:rsidP="0031153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7. </w:t>
      </w:r>
      <w:r w:rsidR="0031153F" w:rsidRPr="00A42AE3">
        <w:rPr>
          <w:rFonts w:ascii="Arial" w:hAnsi="Arial" w:cs="Arial"/>
          <w:sz w:val="24"/>
          <w:szCs w:val="24"/>
        </w:rPr>
        <w:t>Взаимодействие Администрации с участниками Конкурса осуществляется с использованием документов в электронной форме на Портале.</w:t>
      </w:r>
    </w:p>
    <w:p w:rsidR="0031153F" w:rsidRPr="00A42AE3" w:rsidRDefault="0031153F" w:rsidP="0031153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Обеспечение доступа к Порталу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</w:t>
      </w:r>
    </w:p>
    <w:p w:rsidR="00825E54" w:rsidRPr="00A42AE3" w:rsidRDefault="003D3812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ar4417"/>
      <w:bookmarkEnd w:id="1"/>
      <w:r w:rsidRPr="00A42AE3">
        <w:rPr>
          <w:rFonts w:ascii="Arial" w:hAnsi="Arial" w:cs="Arial"/>
          <w:sz w:val="24"/>
          <w:szCs w:val="24"/>
        </w:rPr>
        <w:t>8. К категории получателей Субсидии относятся</w:t>
      </w:r>
      <w:r w:rsidR="009F6922" w:rsidRPr="00A42AE3">
        <w:rPr>
          <w:rFonts w:ascii="Arial" w:hAnsi="Arial" w:cs="Arial"/>
          <w:sz w:val="24"/>
          <w:szCs w:val="24"/>
        </w:rPr>
        <w:t xml:space="preserve"> </w:t>
      </w:r>
      <w:r w:rsidR="00825E54" w:rsidRPr="00A42AE3">
        <w:rPr>
          <w:rFonts w:ascii="Arial" w:hAnsi="Arial" w:cs="Arial"/>
          <w:sz w:val="24"/>
          <w:szCs w:val="24"/>
        </w:rPr>
        <w:t xml:space="preserve">юридические лица и индивидуальные предприниматели, являющиеся субъектами малого и среднего предпринимательства в соответствии с Федеральным </w:t>
      </w:r>
      <w:hyperlink r:id="rId11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A42AE3">
          <w:rPr>
            <w:rFonts w:ascii="Arial" w:hAnsi="Arial" w:cs="Arial"/>
            <w:sz w:val="24"/>
            <w:szCs w:val="24"/>
          </w:rPr>
          <w:t>законом</w:t>
        </w:r>
      </w:hyperlink>
      <w:r w:rsidR="00825E54" w:rsidRPr="00A42AE3">
        <w:rPr>
          <w:rFonts w:ascii="Arial" w:hAnsi="Arial" w:cs="Arial"/>
          <w:sz w:val="24"/>
          <w:szCs w:val="24"/>
        </w:rPr>
        <w:t xml:space="preserve"> </w:t>
      </w:r>
      <w:r w:rsidR="00CC05C6" w:rsidRPr="00A42AE3">
        <w:rPr>
          <w:rFonts w:ascii="Arial" w:hAnsi="Arial" w:cs="Arial"/>
          <w:sz w:val="24"/>
          <w:szCs w:val="24"/>
        </w:rPr>
        <w:t xml:space="preserve">от </w:t>
      </w:r>
      <w:r w:rsidR="00CC05C6" w:rsidRPr="00A42AE3">
        <w:rPr>
          <w:rFonts w:ascii="Arial" w:eastAsiaTheme="minorEastAsia" w:hAnsi="Arial" w:cs="Arial"/>
          <w:sz w:val="24"/>
          <w:szCs w:val="24"/>
          <w:lang w:eastAsia="ru-RU"/>
        </w:rPr>
        <w:t>24.07.2007 № 209-ФЗ «О развитии малого и среднего предпринимательства в Российской Федерации»</w:t>
      </w:r>
      <w:r w:rsidR="00CC05C6" w:rsidRPr="00A42AE3">
        <w:rPr>
          <w:rFonts w:ascii="Arial" w:hAnsi="Arial" w:cs="Arial"/>
          <w:sz w:val="24"/>
          <w:szCs w:val="24"/>
        </w:rPr>
        <w:t xml:space="preserve"> (далее – Федеральный закон        № 209-ФЗ)</w:t>
      </w:r>
      <w:r w:rsidR="00825E54" w:rsidRPr="00A42AE3">
        <w:rPr>
          <w:rFonts w:ascii="Arial" w:hAnsi="Arial" w:cs="Arial"/>
          <w:sz w:val="24"/>
          <w:szCs w:val="24"/>
        </w:rPr>
        <w:t xml:space="preserve"> и состоящие в Едином реестре субъектов</w:t>
      </w:r>
      <w:r w:rsidR="007B3717" w:rsidRPr="00A42AE3">
        <w:rPr>
          <w:rFonts w:ascii="Arial" w:hAnsi="Arial" w:cs="Arial"/>
          <w:sz w:val="24"/>
          <w:szCs w:val="24"/>
        </w:rPr>
        <w:t xml:space="preserve"> МСП</w:t>
      </w:r>
      <w:r w:rsidR="00825E54" w:rsidRPr="00A42AE3">
        <w:rPr>
          <w:rFonts w:ascii="Arial" w:hAnsi="Arial" w:cs="Arial"/>
          <w:sz w:val="24"/>
          <w:szCs w:val="24"/>
        </w:rPr>
        <w:t xml:space="preserve">, за исключением категории субъектов МСП, указанной в </w:t>
      </w:r>
      <w:hyperlink r:id="rId12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A42AE3">
          <w:rPr>
            <w:rFonts w:ascii="Arial" w:hAnsi="Arial" w:cs="Arial"/>
            <w:sz w:val="24"/>
            <w:szCs w:val="24"/>
          </w:rPr>
          <w:t>пункте 4 части 5 статьи 14</w:t>
        </w:r>
      </w:hyperlink>
      <w:r w:rsidR="00825E54" w:rsidRPr="00A42AE3">
        <w:rPr>
          <w:rFonts w:ascii="Arial" w:hAnsi="Arial" w:cs="Arial"/>
          <w:sz w:val="24"/>
          <w:szCs w:val="24"/>
        </w:rPr>
        <w:t xml:space="preserve"> Федерального закона №</w:t>
      </w:r>
      <w:r w:rsidR="001C3EE3" w:rsidRPr="00A42AE3">
        <w:rPr>
          <w:rFonts w:ascii="Arial" w:hAnsi="Arial" w:cs="Arial"/>
          <w:sz w:val="24"/>
          <w:szCs w:val="24"/>
        </w:rPr>
        <w:t> </w:t>
      </w:r>
      <w:r w:rsidR="00825E54" w:rsidRPr="00A42AE3">
        <w:rPr>
          <w:rFonts w:ascii="Arial" w:hAnsi="Arial" w:cs="Arial"/>
          <w:sz w:val="24"/>
          <w:szCs w:val="24"/>
        </w:rPr>
        <w:t xml:space="preserve">209-ФЗ, зарегистрированные и осуществляющие деятельность на территории Одинцовского городского округа </w:t>
      </w:r>
      <w:r w:rsidR="00064E35" w:rsidRPr="00A42AE3">
        <w:rPr>
          <w:rFonts w:ascii="Arial" w:hAnsi="Arial" w:cs="Arial"/>
          <w:sz w:val="24"/>
          <w:szCs w:val="24"/>
        </w:rPr>
        <w:t>Московской области</w:t>
      </w:r>
      <w:r w:rsidR="0067575B" w:rsidRPr="00A42AE3">
        <w:rPr>
          <w:rFonts w:ascii="Arial" w:hAnsi="Arial" w:cs="Arial"/>
          <w:sz w:val="24"/>
          <w:szCs w:val="24"/>
        </w:rPr>
        <w:t xml:space="preserve"> и включенные в реестр социальных предприятий </w:t>
      </w:r>
      <w:r w:rsidR="0067575B" w:rsidRPr="00A42AE3">
        <w:rPr>
          <w:rFonts w:ascii="Arial" w:hAnsi="Arial" w:cs="Arial"/>
          <w:sz w:val="24"/>
          <w:szCs w:val="24"/>
        </w:rPr>
        <w:lastRenderedPageBreak/>
        <w:t>Московской области</w:t>
      </w:r>
      <w:r w:rsidR="00E17C10" w:rsidRPr="00A42AE3">
        <w:rPr>
          <w:rFonts w:ascii="Arial" w:hAnsi="Arial" w:cs="Arial"/>
          <w:sz w:val="24"/>
          <w:szCs w:val="24"/>
        </w:rPr>
        <w:t xml:space="preserve"> (или осуществляющие производство народных художественных промыслов)</w:t>
      </w:r>
      <w:r w:rsidR="0067575B" w:rsidRPr="00A42AE3">
        <w:rPr>
          <w:rFonts w:ascii="Arial" w:hAnsi="Arial" w:cs="Arial"/>
          <w:sz w:val="24"/>
          <w:szCs w:val="24"/>
        </w:rPr>
        <w:t>.</w:t>
      </w:r>
      <w:r w:rsidR="00064E35" w:rsidRPr="00A42AE3">
        <w:rPr>
          <w:rFonts w:ascii="Arial" w:hAnsi="Arial" w:cs="Arial"/>
          <w:sz w:val="24"/>
          <w:szCs w:val="24"/>
        </w:rPr>
        <w:t xml:space="preserve"> </w:t>
      </w:r>
    </w:p>
    <w:p w:rsidR="00825E54" w:rsidRPr="00A42AE3" w:rsidRDefault="003D3812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9.</w:t>
      </w:r>
      <w:r w:rsidR="00825E54" w:rsidRPr="00A42AE3">
        <w:rPr>
          <w:rFonts w:ascii="Arial" w:hAnsi="Arial" w:cs="Arial"/>
          <w:sz w:val="24"/>
          <w:szCs w:val="24"/>
        </w:rPr>
        <w:t> </w:t>
      </w:r>
      <w:hyperlink r:id="rId13" w:anchor="Par13871" w:tooltip="КРИТЕРИИ ОЦЕНКИ ЗАЯВОК, ПОДАВАЕМЫХ УЧАСТНИКАМИ КОНКУРСА" w:history="1">
        <w:r w:rsidR="00825E54" w:rsidRPr="00A42AE3">
          <w:rPr>
            <w:rFonts w:ascii="Arial" w:hAnsi="Arial" w:cs="Arial"/>
            <w:sz w:val="24"/>
            <w:szCs w:val="24"/>
          </w:rPr>
          <w:t>Критерии</w:t>
        </w:r>
      </w:hyperlink>
      <w:r w:rsidR="00825E54" w:rsidRPr="00A42AE3">
        <w:rPr>
          <w:rFonts w:ascii="Arial" w:hAnsi="Arial" w:cs="Arial"/>
          <w:sz w:val="24"/>
          <w:szCs w:val="24"/>
        </w:rPr>
        <w:t xml:space="preserve"> оценки заявок и их весовое значение в общей оценке установлены в </w:t>
      </w:r>
      <w:r w:rsidR="00ED382F" w:rsidRPr="00A42AE3">
        <w:rPr>
          <w:rFonts w:ascii="Arial" w:hAnsi="Arial" w:cs="Arial"/>
          <w:sz w:val="24"/>
          <w:szCs w:val="24"/>
        </w:rPr>
        <w:t xml:space="preserve">Приложении </w:t>
      </w:r>
      <w:r w:rsidR="00825E54" w:rsidRPr="00A42AE3">
        <w:rPr>
          <w:rFonts w:ascii="Arial" w:hAnsi="Arial" w:cs="Arial"/>
          <w:sz w:val="24"/>
          <w:szCs w:val="24"/>
        </w:rPr>
        <w:t>1 к Порядку.</w:t>
      </w:r>
    </w:p>
    <w:p w:rsidR="00825E54" w:rsidRPr="00A42AE3" w:rsidRDefault="00825E5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Сумма величин значимости всех применяемых критериев оценки составляет 100 процентов.</w:t>
      </w:r>
    </w:p>
    <w:p w:rsidR="00825E54" w:rsidRPr="00A42AE3" w:rsidRDefault="00825E5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Начисление баллов по критериям оценки </w:t>
      </w:r>
      <w:r w:rsidR="001C3EE3" w:rsidRPr="00A42AE3">
        <w:rPr>
          <w:rFonts w:ascii="Arial" w:hAnsi="Arial" w:cs="Arial"/>
          <w:sz w:val="24"/>
          <w:szCs w:val="24"/>
        </w:rPr>
        <w:t>осуществляется с использованием 100-б</w:t>
      </w:r>
      <w:r w:rsidRPr="00A42AE3">
        <w:rPr>
          <w:rFonts w:ascii="Arial" w:hAnsi="Arial" w:cs="Arial"/>
          <w:sz w:val="24"/>
          <w:szCs w:val="24"/>
        </w:rPr>
        <w:t>алльной шкалы оценки.</w:t>
      </w:r>
    </w:p>
    <w:p w:rsidR="00825E54" w:rsidRPr="00A42AE3" w:rsidRDefault="00825E5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Шкалы оценки по критериям оценки имеют конкретные значения.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10.</w:t>
      </w:r>
      <w:r w:rsidR="002E7EF5" w:rsidRPr="00A42AE3">
        <w:rPr>
          <w:rFonts w:ascii="Arial" w:hAnsi="Arial" w:cs="Arial"/>
          <w:sz w:val="24"/>
          <w:szCs w:val="24"/>
        </w:rPr>
        <w:t xml:space="preserve"> В целях проведения Конкурса Администрация формирует объявление о проведении Конкурса в электронной форме посредством заполнения соответствующих экранных форм веб-интерфейса системы «Электронный бюджет», которое подписывается усиленной квалифицированной электронной подписью Главы Одинцовского городского округа Московской области и публикуется на Портале и на официальном сайте Одинцовского городского округа Московской области не позднее 1-го календарного дня до наступления даты начала приема заявок.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11. Объявление о проведении Конкурса (далее - объявление) включает в себя следующую информацию: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1) сроки проведения Конкурса;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2) даты начала подачи и окончания приема заявок участников Конкурса, при этом дата окончания приема заявок участников Конкурса не может быть ранее 30-го календарного дня, следующего за днем размещения объявления;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3) наименование, место нахождения, почтовый адрес, адрес электронной почты и контактный телефон Администрации;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4) результаты предоставления Субсидии в соответствии с </w:t>
      </w:r>
      <w:r w:rsidR="008252E3" w:rsidRPr="00A42AE3">
        <w:rPr>
          <w:rFonts w:ascii="Arial" w:hAnsi="Arial" w:cs="Arial"/>
          <w:sz w:val="24"/>
          <w:szCs w:val="24"/>
        </w:rPr>
        <w:t xml:space="preserve">пунктом </w:t>
      </w:r>
      <w:r w:rsidR="001A6BB4" w:rsidRPr="00A42AE3">
        <w:rPr>
          <w:rFonts w:ascii="Arial" w:hAnsi="Arial" w:cs="Arial"/>
          <w:sz w:val="24"/>
          <w:szCs w:val="24"/>
        </w:rPr>
        <w:t xml:space="preserve">36 </w:t>
      </w:r>
      <w:r w:rsidRPr="00A42AE3">
        <w:rPr>
          <w:rFonts w:ascii="Arial" w:hAnsi="Arial" w:cs="Arial"/>
          <w:sz w:val="24"/>
          <w:szCs w:val="24"/>
        </w:rPr>
        <w:t>Порядка;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5) доменное имя и (или) указатели страниц</w:t>
      </w:r>
      <w:r w:rsidR="002D6901" w:rsidRPr="00A42AE3">
        <w:rPr>
          <w:rFonts w:ascii="Arial" w:hAnsi="Arial" w:cs="Arial"/>
          <w:sz w:val="24"/>
          <w:szCs w:val="24"/>
        </w:rPr>
        <w:t xml:space="preserve"> Портала</w:t>
      </w:r>
      <w:r w:rsidRPr="00A42AE3">
        <w:rPr>
          <w:rFonts w:ascii="Arial" w:hAnsi="Arial" w:cs="Arial"/>
          <w:sz w:val="24"/>
          <w:szCs w:val="24"/>
        </w:rPr>
        <w:t xml:space="preserve"> в сети «Интернет»;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6) требования к участникам Конкурса, определенные в соответствии с </w:t>
      </w:r>
      <w:hyperlink r:id="rId14" w:anchor="Par4439" w:tooltip="12. Требования к участникам Конкурса на дату подачи заявки (далее - Требования):" w:history="1">
        <w:r w:rsidRPr="00A42AE3">
          <w:rPr>
            <w:rFonts w:ascii="Arial" w:hAnsi="Arial" w:cs="Arial"/>
            <w:sz w:val="24"/>
            <w:szCs w:val="24"/>
          </w:rPr>
          <w:t>пунктом 12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Порядка, которым участник Конкурса должен соответствовать на дату подачи заявки, а также требования к перечню документов, представляемых участниками Конкурса для подтверждения соответствия указанным требованиям, определенные в </w:t>
      </w:r>
      <w:hyperlink r:id="rId15" w:anchor="Par4774" w:tooltip="ОПИСАНИЕ" w:history="1">
        <w:r w:rsidR="003B79AD" w:rsidRPr="00A42AE3">
          <w:rPr>
            <w:rFonts w:ascii="Arial" w:hAnsi="Arial" w:cs="Arial"/>
            <w:sz w:val="24"/>
            <w:szCs w:val="24"/>
          </w:rPr>
          <w:t>Приложени</w:t>
        </w:r>
        <w:r w:rsidR="00760EA9" w:rsidRPr="00A42AE3">
          <w:rPr>
            <w:rFonts w:ascii="Arial" w:hAnsi="Arial" w:cs="Arial"/>
            <w:sz w:val="24"/>
            <w:szCs w:val="24"/>
          </w:rPr>
          <w:t>и</w:t>
        </w:r>
        <w:r w:rsidRPr="00A42AE3">
          <w:rPr>
            <w:rFonts w:ascii="Arial" w:hAnsi="Arial" w:cs="Arial"/>
            <w:sz w:val="24"/>
            <w:szCs w:val="24"/>
          </w:rPr>
          <w:t xml:space="preserve"> </w:t>
        </w:r>
      </w:hyperlink>
      <w:r w:rsidR="00D44814" w:rsidRPr="00A42AE3">
        <w:rPr>
          <w:rFonts w:ascii="Arial" w:hAnsi="Arial" w:cs="Arial"/>
          <w:sz w:val="24"/>
          <w:szCs w:val="24"/>
        </w:rPr>
        <w:t>2</w:t>
      </w:r>
      <w:r w:rsidRPr="00A42AE3">
        <w:rPr>
          <w:rFonts w:ascii="Arial" w:hAnsi="Arial" w:cs="Arial"/>
          <w:sz w:val="24"/>
          <w:szCs w:val="24"/>
        </w:rPr>
        <w:t xml:space="preserve"> к Порядку;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7) категории получателей Субсидии в соответствии с </w:t>
      </w:r>
      <w:hyperlink r:id="rId16"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" w:history="1">
        <w:r w:rsidRPr="00A42AE3">
          <w:rPr>
            <w:rFonts w:ascii="Arial" w:hAnsi="Arial" w:cs="Arial"/>
            <w:sz w:val="24"/>
            <w:szCs w:val="24"/>
          </w:rPr>
          <w:t>пунктом 8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Порядка, критерии оценки и показатели критериев оценки заявок участников Конкурса в соответствии с </w:t>
      </w:r>
      <w:hyperlink r:id="rId17" w:anchor="Par4618" w:tooltip="КРИТЕРИИ" w:history="1">
        <w:r w:rsidR="003B79AD" w:rsidRPr="00A42AE3">
          <w:rPr>
            <w:rFonts w:ascii="Arial" w:hAnsi="Arial" w:cs="Arial"/>
            <w:sz w:val="24"/>
            <w:szCs w:val="24"/>
          </w:rPr>
          <w:t>Приложением</w:t>
        </w:r>
        <w:r w:rsidRPr="00A42AE3">
          <w:rPr>
            <w:rFonts w:ascii="Arial" w:hAnsi="Arial" w:cs="Arial"/>
            <w:sz w:val="24"/>
            <w:szCs w:val="24"/>
          </w:rPr>
          <w:t xml:space="preserve"> 1</w:t>
        </w:r>
      </w:hyperlink>
      <w:r w:rsidRPr="00A42AE3">
        <w:rPr>
          <w:rFonts w:ascii="Arial" w:hAnsi="Arial" w:cs="Arial"/>
          <w:sz w:val="24"/>
          <w:szCs w:val="24"/>
        </w:rPr>
        <w:t xml:space="preserve"> к Порядку;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8) порядок подачи заявок участниками Конкурса и требования, предъявляемые к форме и содержанию заявок; 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10) правила рассмотрения и оценки заявок в соответствии с Порядком;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11) порядок возврата заявок на доработку;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12) порядок отклонения заявок, а также информацию об</w:t>
      </w:r>
      <w:r w:rsidR="008F37A1" w:rsidRPr="00A42AE3">
        <w:rPr>
          <w:rFonts w:ascii="Arial" w:hAnsi="Arial" w:cs="Arial"/>
          <w:sz w:val="24"/>
          <w:szCs w:val="24"/>
        </w:rPr>
        <w:t xml:space="preserve"> </w:t>
      </w:r>
      <w:r w:rsidRPr="00A42AE3">
        <w:rPr>
          <w:rFonts w:ascii="Arial" w:hAnsi="Arial" w:cs="Arial"/>
          <w:sz w:val="24"/>
          <w:szCs w:val="24"/>
        </w:rPr>
        <w:t xml:space="preserve"> основаниях</w:t>
      </w:r>
      <w:r w:rsidR="008F37A1" w:rsidRPr="00A42AE3">
        <w:rPr>
          <w:rFonts w:ascii="Arial" w:hAnsi="Arial" w:cs="Arial"/>
          <w:sz w:val="24"/>
          <w:szCs w:val="24"/>
        </w:rPr>
        <w:t xml:space="preserve">  </w:t>
      </w:r>
      <w:r w:rsidRPr="00A42AE3">
        <w:rPr>
          <w:rFonts w:ascii="Arial" w:hAnsi="Arial" w:cs="Arial"/>
          <w:sz w:val="24"/>
          <w:szCs w:val="24"/>
        </w:rPr>
        <w:t>их отклонения;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13) порядок </w:t>
      </w:r>
      <w:r w:rsidR="008F37A1" w:rsidRPr="00A42AE3">
        <w:rPr>
          <w:rFonts w:ascii="Arial" w:hAnsi="Arial" w:cs="Arial"/>
          <w:sz w:val="24"/>
          <w:szCs w:val="24"/>
        </w:rPr>
        <w:t xml:space="preserve"> </w:t>
      </w:r>
      <w:r w:rsidRPr="00A42AE3">
        <w:rPr>
          <w:rFonts w:ascii="Arial" w:hAnsi="Arial" w:cs="Arial"/>
          <w:sz w:val="24"/>
          <w:szCs w:val="24"/>
        </w:rPr>
        <w:t xml:space="preserve">оценки </w:t>
      </w:r>
      <w:r w:rsidR="008F37A1" w:rsidRPr="00A42AE3">
        <w:rPr>
          <w:rFonts w:ascii="Arial" w:hAnsi="Arial" w:cs="Arial"/>
          <w:sz w:val="24"/>
          <w:szCs w:val="24"/>
        </w:rPr>
        <w:t xml:space="preserve"> </w:t>
      </w:r>
      <w:r w:rsidRPr="00A42AE3">
        <w:rPr>
          <w:rFonts w:ascii="Arial" w:hAnsi="Arial" w:cs="Arial"/>
          <w:sz w:val="24"/>
          <w:szCs w:val="24"/>
        </w:rPr>
        <w:t>заявок,</w:t>
      </w:r>
      <w:r w:rsidR="008F37A1" w:rsidRPr="00A42AE3">
        <w:rPr>
          <w:rFonts w:ascii="Arial" w:hAnsi="Arial" w:cs="Arial"/>
          <w:sz w:val="24"/>
          <w:szCs w:val="24"/>
        </w:rPr>
        <w:t xml:space="preserve">  </w:t>
      </w:r>
      <w:r w:rsidRPr="00A42AE3">
        <w:rPr>
          <w:rFonts w:ascii="Arial" w:hAnsi="Arial" w:cs="Arial"/>
          <w:sz w:val="24"/>
          <w:szCs w:val="24"/>
        </w:rPr>
        <w:t xml:space="preserve"> включающий </w:t>
      </w:r>
      <w:r w:rsidR="008F37A1" w:rsidRPr="00A42AE3">
        <w:rPr>
          <w:rFonts w:ascii="Arial" w:hAnsi="Arial" w:cs="Arial"/>
          <w:sz w:val="24"/>
          <w:szCs w:val="24"/>
        </w:rPr>
        <w:t xml:space="preserve">  </w:t>
      </w:r>
      <w:r w:rsidRPr="00A42AE3">
        <w:rPr>
          <w:rFonts w:ascii="Arial" w:hAnsi="Arial" w:cs="Arial"/>
          <w:sz w:val="24"/>
          <w:szCs w:val="24"/>
        </w:rPr>
        <w:t xml:space="preserve">критерии </w:t>
      </w:r>
      <w:r w:rsidR="008F37A1" w:rsidRPr="00A42AE3">
        <w:rPr>
          <w:rFonts w:ascii="Arial" w:hAnsi="Arial" w:cs="Arial"/>
          <w:sz w:val="24"/>
          <w:szCs w:val="24"/>
        </w:rPr>
        <w:t xml:space="preserve"> </w:t>
      </w:r>
      <w:r w:rsidRPr="00A42AE3">
        <w:rPr>
          <w:rFonts w:ascii="Arial" w:hAnsi="Arial" w:cs="Arial"/>
          <w:sz w:val="24"/>
          <w:szCs w:val="24"/>
        </w:rPr>
        <w:t xml:space="preserve">оценки, </w:t>
      </w:r>
      <w:r w:rsidR="008F37A1" w:rsidRPr="00A42AE3">
        <w:rPr>
          <w:rFonts w:ascii="Arial" w:hAnsi="Arial" w:cs="Arial"/>
          <w:sz w:val="24"/>
          <w:szCs w:val="24"/>
        </w:rPr>
        <w:t xml:space="preserve">   </w:t>
      </w:r>
      <w:r w:rsidRPr="00A42AE3">
        <w:rPr>
          <w:rFonts w:ascii="Arial" w:hAnsi="Arial" w:cs="Arial"/>
          <w:sz w:val="24"/>
          <w:szCs w:val="24"/>
        </w:rPr>
        <w:t xml:space="preserve">показатели </w:t>
      </w:r>
      <w:r w:rsidR="008F37A1" w:rsidRPr="00A42AE3">
        <w:rPr>
          <w:rFonts w:ascii="Arial" w:hAnsi="Arial" w:cs="Arial"/>
          <w:sz w:val="24"/>
          <w:szCs w:val="24"/>
        </w:rPr>
        <w:t xml:space="preserve">  </w:t>
      </w:r>
      <w:r w:rsidRPr="00A42AE3">
        <w:rPr>
          <w:rFonts w:ascii="Arial" w:hAnsi="Arial" w:cs="Arial"/>
          <w:sz w:val="24"/>
          <w:szCs w:val="24"/>
        </w:rPr>
        <w:t>критериев оценки и их балльную оценку, необходимая для представления участником Конкурса информация по каждому критерию оценки и показателю критерия оценки, сведения, документы и материалы, подтверждающие такую информацию, сроки оценки заявок;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14)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Конкурса, а также предельное количество победителей Конкурса;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15) порядок предоставления участникам Конкурса разъяснений положений объявления, даты начала и окончания срока такого предоставления;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lastRenderedPageBreak/>
        <w:t xml:space="preserve">16) срок, в течение которого победитель (победители) Конкурса должен (должны) подписать соглашение о предоставлении субсидии из бюджета </w:t>
      </w:r>
      <w:r w:rsidR="00064E35" w:rsidRPr="00A42AE3">
        <w:rPr>
          <w:rFonts w:ascii="Arial" w:hAnsi="Arial" w:cs="Arial"/>
          <w:sz w:val="24"/>
          <w:szCs w:val="24"/>
        </w:rPr>
        <w:t xml:space="preserve">округа </w:t>
      </w:r>
      <w:r w:rsidRPr="00A42AE3">
        <w:rPr>
          <w:rFonts w:ascii="Arial" w:hAnsi="Arial" w:cs="Arial"/>
          <w:sz w:val="24"/>
          <w:szCs w:val="24"/>
        </w:rPr>
        <w:t>(далее - Соглашение);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17) условия признания победителя (победителей) Конкурса уклонившимся от заключения Соглашения;</w:t>
      </w:r>
    </w:p>
    <w:p w:rsidR="002C4D64" w:rsidRPr="00A42AE3" w:rsidRDefault="002C4D64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18) сроки размещения протокола подведения итогов Конкурса на едином портале, которые не могут быть позднее 14-го календарного дня, следующего за днем определения победителя (победителей) Конкурса. 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12. Требования к участникам конкурса, которым он</w:t>
      </w:r>
      <w:r w:rsidR="00562BD7" w:rsidRPr="00A42AE3">
        <w:rPr>
          <w:rFonts w:ascii="Arial" w:hAnsi="Arial" w:cs="Arial"/>
          <w:sz w:val="24"/>
          <w:szCs w:val="24"/>
        </w:rPr>
        <w:t>и должны соответствовать на даты</w:t>
      </w:r>
      <w:r w:rsidRPr="00A42AE3">
        <w:rPr>
          <w:rFonts w:ascii="Arial" w:hAnsi="Arial" w:cs="Arial"/>
          <w:sz w:val="24"/>
          <w:szCs w:val="24"/>
        </w:rPr>
        <w:t xml:space="preserve"> подачи заявки</w:t>
      </w:r>
      <w:r w:rsidR="00562BD7" w:rsidRPr="00A42AE3">
        <w:rPr>
          <w:rFonts w:ascii="Arial" w:hAnsi="Arial" w:cs="Arial"/>
          <w:sz w:val="24"/>
          <w:szCs w:val="24"/>
        </w:rPr>
        <w:t xml:space="preserve"> и заключения Соглашения</w:t>
      </w:r>
      <w:r w:rsidRPr="00A42AE3">
        <w:rPr>
          <w:rFonts w:ascii="Arial" w:hAnsi="Arial" w:cs="Arial"/>
          <w:sz w:val="24"/>
          <w:szCs w:val="24"/>
        </w:rPr>
        <w:t>: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1)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3) участник конкурса не находится в составляемых в рамках реализации полномочий, предусмотренных </w:t>
      </w:r>
      <w:hyperlink r:id="rId1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A42AE3">
          <w:rPr>
            <w:rFonts w:ascii="Arial" w:hAnsi="Arial" w:cs="Arial"/>
            <w:sz w:val="24"/>
            <w:szCs w:val="24"/>
          </w:rPr>
          <w:t>главой VII</w:t>
        </w:r>
      </w:hyperlink>
      <w:r w:rsidRPr="00A42AE3">
        <w:rPr>
          <w:rFonts w:ascii="Arial" w:hAnsi="Arial" w:cs="Arial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4) участник конкурса не получает средства из бюджета </w:t>
      </w:r>
      <w:r w:rsidR="00A56F52" w:rsidRPr="00A42AE3">
        <w:rPr>
          <w:rFonts w:ascii="Arial" w:hAnsi="Arial" w:cs="Arial"/>
          <w:sz w:val="24"/>
          <w:szCs w:val="24"/>
        </w:rPr>
        <w:t>округа и</w:t>
      </w:r>
      <w:r w:rsidR="00C0631B" w:rsidRPr="00A42AE3">
        <w:rPr>
          <w:rFonts w:ascii="Arial" w:hAnsi="Arial" w:cs="Arial"/>
          <w:sz w:val="24"/>
          <w:szCs w:val="24"/>
        </w:rPr>
        <w:t>ли</w:t>
      </w:r>
      <w:r w:rsidR="00A56F52" w:rsidRPr="00A42AE3">
        <w:rPr>
          <w:rFonts w:ascii="Arial" w:hAnsi="Arial" w:cs="Arial"/>
          <w:sz w:val="24"/>
          <w:szCs w:val="24"/>
        </w:rPr>
        <w:t xml:space="preserve"> бюджета </w:t>
      </w:r>
      <w:r w:rsidRPr="00A42AE3">
        <w:rPr>
          <w:rFonts w:ascii="Arial" w:hAnsi="Arial" w:cs="Arial"/>
          <w:sz w:val="24"/>
          <w:szCs w:val="24"/>
        </w:rPr>
        <w:t>Московской области на основании иных нормативных правовых актов на цель, установленную Порядком;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5) участник конкурса не является иностранным агентом в соответствии с Федеральным </w:t>
      </w:r>
      <w:hyperlink r:id="rId19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A42AE3">
          <w:rPr>
            <w:rFonts w:ascii="Arial" w:hAnsi="Arial" w:cs="Arial"/>
            <w:sz w:val="24"/>
            <w:szCs w:val="24"/>
          </w:rPr>
          <w:t>законом</w:t>
        </w:r>
      </w:hyperlink>
      <w:r w:rsidRPr="00A42AE3">
        <w:rPr>
          <w:rFonts w:ascii="Arial" w:hAnsi="Arial" w:cs="Arial"/>
          <w:sz w:val="24"/>
          <w:szCs w:val="24"/>
        </w:rPr>
        <w:t xml:space="preserve"> о</w:t>
      </w:r>
      <w:r w:rsidR="001C3EE3" w:rsidRPr="00A42AE3">
        <w:rPr>
          <w:rFonts w:ascii="Arial" w:hAnsi="Arial" w:cs="Arial"/>
          <w:sz w:val="24"/>
          <w:szCs w:val="24"/>
        </w:rPr>
        <w:t>т 14.07.2022 № 255-ФЗ «</w:t>
      </w:r>
      <w:r w:rsidRPr="00A42AE3">
        <w:rPr>
          <w:rFonts w:ascii="Arial" w:hAnsi="Arial" w:cs="Arial"/>
          <w:sz w:val="24"/>
          <w:szCs w:val="24"/>
        </w:rPr>
        <w:t>О контроле за деятельностью лиц, наход</w:t>
      </w:r>
      <w:r w:rsidR="001C3EE3" w:rsidRPr="00A42AE3">
        <w:rPr>
          <w:rFonts w:ascii="Arial" w:hAnsi="Arial" w:cs="Arial"/>
          <w:sz w:val="24"/>
          <w:szCs w:val="24"/>
        </w:rPr>
        <w:t>ящихся под иностранным влиянием»</w:t>
      </w:r>
      <w:r w:rsidRPr="00A42AE3">
        <w:rPr>
          <w:rFonts w:ascii="Arial" w:hAnsi="Arial" w:cs="Arial"/>
          <w:sz w:val="24"/>
          <w:szCs w:val="24"/>
        </w:rPr>
        <w:t>;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6) у участника конкурса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7) у участника конкурса отсутствует просроченная задолженность по возврату в бюджет </w:t>
      </w:r>
      <w:r w:rsidR="001C3EE3" w:rsidRPr="00A42AE3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Pr="00A42AE3">
        <w:rPr>
          <w:rFonts w:ascii="Arial" w:hAnsi="Arial" w:cs="Arial"/>
          <w:sz w:val="24"/>
          <w:szCs w:val="24"/>
        </w:rPr>
        <w:t xml:space="preserve">Московской области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C3EE3" w:rsidRPr="00A42AE3">
        <w:rPr>
          <w:rFonts w:ascii="Arial" w:hAnsi="Arial" w:cs="Arial"/>
          <w:sz w:val="24"/>
          <w:szCs w:val="24"/>
        </w:rPr>
        <w:t xml:space="preserve">Одинцовским городским округом </w:t>
      </w:r>
      <w:r w:rsidRPr="00A42AE3">
        <w:rPr>
          <w:rFonts w:ascii="Arial" w:hAnsi="Arial" w:cs="Arial"/>
          <w:sz w:val="24"/>
          <w:szCs w:val="24"/>
        </w:rPr>
        <w:t>Московской областью</w:t>
      </w:r>
      <w:r w:rsidR="001C3EE3" w:rsidRPr="00A42AE3">
        <w:rPr>
          <w:rFonts w:ascii="Arial" w:hAnsi="Arial" w:cs="Arial"/>
          <w:sz w:val="24"/>
          <w:szCs w:val="24"/>
        </w:rPr>
        <w:t>;</w:t>
      </w:r>
      <w:r w:rsidRPr="00A42AE3">
        <w:rPr>
          <w:rFonts w:ascii="Arial" w:hAnsi="Arial" w:cs="Arial"/>
          <w:sz w:val="24"/>
          <w:szCs w:val="24"/>
        </w:rPr>
        <w:t xml:space="preserve"> 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lastRenderedPageBreak/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предпринимателе, являющемся участником конкурса;</w:t>
      </w:r>
    </w:p>
    <w:p w:rsidR="00DA220B" w:rsidRPr="00A42AE3" w:rsidRDefault="009D18A6" w:rsidP="00000C9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10</w:t>
      </w:r>
      <w:r w:rsidR="00DA220B" w:rsidRPr="00A42AE3">
        <w:rPr>
          <w:rFonts w:ascii="Arial" w:hAnsi="Arial" w:cs="Arial"/>
          <w:sz w:val="24"/>
          <w:szCs w:val="24"/>
        </w:rPr>
        <w:t xml:space="preserve">) участником Конкурса произведены затраты на приобретение оборудования </w:t>
      </w:r>
      <w:r w:rsidR="00797D40" w:rsidRPr="00A42AE3">
        <w:rPr>
          <w:rFonts w:ascii="Arial" w:hAnsi="Arial" w:cs="Arial"/>
          <w:sz w:val="24"/>
          <w:szCs w:val="24"/>
        </w:rPr>
        <w:t xml:space="preserve">или основных средств </w:t>
      </w:r>
      <w:r w:rsidR="00DA220B" w:rsidRPr="00A42AE3">
        <w:rPr>
          <w:rFonts w:ascii="Arial" w:hAnsi="Arial" w:cs="Arial"/>
          <w:sz w:val="24"/>
          <w:szCs w:val="24"/>
        </w:rPr>
        <w:t xml:space="preserve">в </w:t>
      </w:r>
      <w:r w:rsidR="00000C96" w:rsidRPr="00A42AE3">
        <w:rPr>
          <w:rFonts w:ascii="Arial" w:hAnsi="Arial" w:cs="Arial"/>
          <w:sz w:val="24"/>
          <w:szCs w:val="24"/>
        </w:rPr>
        <w:t>р</w:t>
      </w:r>
      <w:r w:rsidR="00DA220B" w:rsidRPr="00A42AE3">
        <w:rPr>
          <w:rFonts w:ascii="Arial" w:hAnsi="Arial" w:cs="Arial"/>
          <w:sz w:val="24"/>
          <w:szCs w:val="24"/>
        </w:rPr>
        <w:t>азмере 100 процентов;</w:t>
      </w:r>
    </w:p>
    <w:p w:rsidR="0014057F" w:rsidRPr="00A42AE3" w:rsidRDefault="009D18A6" w:rsidP="00DF08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11</w:t>
      </w:r>
      <w:r w:rsidR="00DA220B" w:rsidRPr="00A42AE3">
        <w:rPr>
          <w:rFonts w:ascii="Arial" w:hAnsi="Arial" w:cs="Arial"/>
          <w:sz w:val="24"/>
          <w:szCs w:val="24"/>
        </w:rPr>
        <w:t xml:space="preserve">) </w:t>
      </w:r>
      <w:r w:rsidR="0014057F" w:rsidRPr="00A42AE3">
        <w:rPr>
          <w:rFonts w:ascii="Arial" w:hAnsi="Arial" w:cs="Arial"/>
          <w:sz w:val="24"/>
          <w:szCs w:val="24"/>
        </w:rPr>
        <w:t>участник Конкурса поставил на баланс оборудование по договорам на приобретение оборудования</w:t>
      </w:r>
      <w:r w:rsidR="001D50F1" w:rsidRPr="00A42AE3">
        <w:rPr>
          <w:rFonts w:ascii="Arial" w:hAnsi="Arial" w:cs="Arial"/>
          <w:sz w:val="24"/>
          <w:szCs w:val="24"/>
        </w:rPr>
        <w:t xml:space="preserve"> или основных средств</w:t>
      </w:r>
      <w:r w:rsidR="00DF0893" w:rsidRPr="00A42AE3">
        <w:rPr>
          <w:rFonts w:ascii="Arial" w:hAnsi="Arial" w:cs="Arial"/>
          <w:sz w:val="24"/>
          <w:szCs w:val="24"/>
        </w:rPr>
        <w:t xml:space="preserve"> (для юридических лиц)</w:t>
      </w:r>
      <w:r w:rsidR="0014057F" w:rsidRPr="00A42AE3">
        <w:rPr>
          <w:rFonts w:ascii="Arial" w:hAnsi="Arial" w:cs="Arial"/>
          <w:sz w:val="24"/>
          <w:szCs w:val="24"/>
        </w:rPr>
        <w:t>;</w:t>
      </w:r>
    </w:p>
    <w:p w:rsidR="00DA220B" w:rsidRPr="00A42AE3" w:rsidRDefault="009D18A6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12</w:t>
      </w:r>
      <w:r w:rsidR="00F77B75" w:rsidRPr="00A42AE3">
        <w:rPr>
          <w:rFonts w:ascii="Arial" w:hAnsi="Arial" w:cs="Arial"/>
          <w:sz w:val="24"/>
          <w:szCs w:val="24"/>
        </w:rPr>
        <w:t xml:space="preserve">) </w:t>
      </w:r>
      <w:bookmarkStart w:id="2" w:name="Par13605"/>
      <w:bookmarkEnd w:id="2"/>
      <w:r w:rsidR="0014057F" w:rsidRPr="00A42AE3">
        <w:rPr>
          <w:rFonts w:ascii="Arial" w:hAnsi="Arial" w:cs="Arial"/>
          <w:sz w:val="24"/>
          <w:szCs w:val="24"/>
        </w:rPr>
        <w:t xml:space="preserve">участник конкурса соответствует категории получателей субсидий, установленной </w:t>
      </w:r>
      <w:hyperlink r:id="rId20" w:anchor="Par13563" w:tooltip="9. Категория получателей субсидии: юридические лица и индивидуальные предприниматели, являющиеся субъектами МСП в соответствии с Федеральным законом N 209-ФЗ и состоящие в реестре субъектов МСП, за исключением категории субъектов МСП, указанной в пункте 4" w:history="1">
        <w:r w:rsidR="0014057F" w:rsidRPr="00A42AE3">
          <w:rPr>
            <w:rFonts w:ascii="Arial" w:hAnsi="Arial" w:cs="Arial"/>
            <w:sz w:val="24"/>
            <w:szCs w:val="24"/>
          </w:rPr>
          <w:t>пунктом</w:t>
        </w:r>
      </w:hyperlink>
      <w:r w:rsidR="0014057F" w:rsidRPr="00A42AE3">
        <w:rPr>
          <w:rFonts w:ascii="Arial" w:hAnsi="Arial" w:cs="Arial"/>
          <w:sz w:val="24"/>
          <w:szCs w:val="24"/>
        </w:rPr>
        <w:t xml:space="preserve"> 8 Порядка;</w:t>
      </w:r>
    </w:p>
    <w:p w:rsidR="00F77B75" w:rsidRPr="00A42AE3" w:rsidRDefault="00F77B75" w:rsidP="00F77B7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</w:t>
      </w:r>
      <w:r w:rsidR="009D18A6" w:rsidRPr="00A42AE3">
        <w:rPr>
          <w:rFonts w:ascii="Arial" w:hAnsi="Arial" w:cs="Arial"/>
          <w:sz w:val="24"/>
          <w:szCs w:val="24"/>
        </w:rPr>
        <w:t>3</w:t>
      </w:r>
      <w:r w:rsidRPr="00A42AE3">
        <w:rPr>
          <w:rFonts w:ascii="Arial" w:hAnsi="Arial" w:cs="Arial"/>
          <w:sz w:val="24"/>
          <w:szCs w:val="24"/>
        </w:rPr>
        <w:t>)</w:t>
      </w:r>
      <w:r w:rsidR="00EA2C33" w:rsidRPr="00A42AE3">
        <w:rPr>
          <w:rFonts w:ascii="Arial" w:hAnsi="Arial" w:cs="Arial"/>
          <w:sz w:val="24"/>
          <w:szCs w:val="24"/>
        </w:rPr>
        <w:t xml:space="preserve"> участник конкурса представил документы согласно </w:t>
      </w:r>
      <w:hyperlink r:id="rId21" w:anchor="Par13953" w:tooltip="ПЕРЕЧЕНЬ ДОКУМЕНТОВ, ПРЕДСТАВЛЯЕМЫХ УЧАСТНИКАМИ КОНКУРСА" w:history="1">
        <w:r w:rsidR="00760EA9" w:rsidRPr="00A42AE3">
          <w:rPr>
            <w:rFonts w:ascii="Arial" w:hAnsi="Arial" w:cs="Arial"/>
            <w:sz w:val="24"/>
            <w:szCs w:val="24"/>
          </w:rPr>
          <w:t>Приложению</w:t>
        </w:r>
        <w:r w:rsidR="00EA2C33" w:rsidRPr="00A42AE3">
          <w:rPr>
            <w:rFonts w:ascii="Arial" w:hAnsi="Arial" w:cs="Arial"/>
            <w:sz w:val="24"/>
            <w:szCs w:val="24"/>
          </w:rPr>
          <w:t xml:space="preserve"> 2</w:t>
        </w:r>
      </w:hyperlink>
      <w:r w:rsidR="00EA2C33" w:rsidRPr="00A42AE3">
        <w:rPr>
          <w:rFonts w:ascii="Arial" w:hAnsi="Arial" w:cs="Arial"/>
          <w:sz w:val="24"/>
          <w:szCs w:val="24"/>
        </w:rPr>
        <w:t xml:space="preserve"> к Порядку.</w:t>
      </w:r>
    </w:p>
    <w:p w:rsidR="003E62CE" w:rsidRPr="00A42AE3" w:rsidRDefault="00D44814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13.</w:t>
      </w:r>
      <w:r w:rsidR="003E62CE" w:rsidRPr="00A42AE3">
        <w:rPr>
          <w:rFonts w:ascii="Arial" w:hAnsi="Arial" w:cs="Arial"/>
          <w:sz w:val="24"/>
          <w:szCs w:val="24"/>
        </w:rPr>
        <w:t xml:space="preserve"> Заявки формируются участниками Конкурса в электронной форме посредством заполнения соответствующих экранных форм веб-интерфейса Портала и представления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объявлении, через Портал.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Формируемая заявка должна содержать: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1) информацию об участнике Конкурса;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2) информацию и документы в соответствии с </w:t>
      </w:r>
      <w:hyperlink r:id="rId22" w:anchor="Par4722" w:tooltip="ПЕРЕЧЕНЬ" w:history="1">
        <w:r w:rsidRPr="00A42AE3">
          <w:rPr>
            <w:rFonts w:ascii="Arial" w:hAnsi="Arial" w:cs="Arial"/>
            <w:sz w:val="24"/>
            <w:szCs w:val="24"/>
          </w:rPr>
          <w:t>Приложением 2</w:t>
        </w:r>
      </w:hyperlink>
      <w:r w:rsidRPr="00A42AE3">
        <w:rPr>
          <w:rFonts w:ascii="Arial" w:hAnsi="Arial" w:cs="Arial"/>
          <w:sz w:val="24"/>
          <w:szCs w:val="24"/>
        </w:rPr>
        <w:t xml:space="preserve"> к Порядку, подтверждающие соответствие участника Конкурса требованиям, установленным в объявлении в соответствии с </w:t>
      </w:r>
      <w:hyperlink r:id="rId23" w:anchor="Par4439" w:tooltip="12. Требования к участникам Конкурса на дату подачи заявки (далее - Требования):" w:history="1">
        <w:r w:rsidRPr="00A42AE3">
          <w:rPr>
            <w:rFonts w:ascii="Arial" w:hAnsi="Arial" w:cs="Arial"/>
            <w:sz w:val="24"/>
            <w:szCs w:val="24"/>
          </w:rPr>
          <w:t>пунктом 12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Участник Конкурса вправе по собственной инициативе помимо документов, предусмотренных </w:t>
      </w:r>
      <w:hyperlink r:id="rId24" w:anchor="Par4722" w:tooltip="ПЕРЕЧЕНЬ" w:history="1">
        <w:r w:rsidRPr="00A42AE3">
          <w:rPr>
            <w:rFonts w:ascii="Arial" w:hAnsi="Arial" w:cs="Arial"/>
            <w:sz w:val="24"/>
            <w:szCs w:val="24"/>
          </w:rPr>
          <w:t>Приложением 2</w:t>
        </w:r>
      </w:hyperlink>
      <w:r w:rsidRPr="00A42AE3">
        <w:rPr>
          <w:rFonts w:ascii="Arial" w:hAnsi="Arial" w:cs="Arial"/>
          <w:sz w:val="24"/>
          <w:szCs w:val="24"/>
        </w:rPr>
        <w:t xml:space="preserve"> к Порядку, представить документы, подтверждающие его соответствие требованиям, предусмотренным </w:t>
      </w:r>
      <w:hyperlink r:id="rId25" w:anchor="Par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" w:history="1">
        <w:r w:rsidRPr="00A42AE3">
          <w:rPr>
            <w:rFonts w:ascii="Arial" w:hAnsi="Arial" w:cs="Arial"/>
            <w:sz w:val="24"/>
            <w:szCs w:val="24"/>
          </w:rPr>
          <w:t>подпунктами 1</w:t>
        </w:r>
      </w:hyperlink>
      <w:r w:rsidRPr="00A42AE3">
        <w:rPr>
          <w:rFonts w:ascii="Arial" w:hAnsi="Arial" w:cs="Arial"/>
          <w:sz w:val="24"/>
          <w:szCs w:val="24"/>
        </w:rPr>
        <w:t xml:space="preserve"> - </w:t>
      </w:r>
      <w:hyperlink r:id="rId26" w:anchor="Par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" w:history="1">
        <w:r w:rsidRPr="00A42AE3">
          <w:rPr>
            <w:rFonts w:ascii="Arial" w:hAnsi="Arial" w:cs="Arial"/>
            <w:sz w:val="24"/>
            <w:szCs w:val="24"/>
          </w:rPr>
          <w:t>9 пункта 12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Порядка.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Датой предоставления заявки считается день подписания участником Конкурса заявки с присвоением ей регистрационного номера на Портале.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14. В рамках проведения Конкурса Администрация осуществляет следующие полномочия: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1) проверяет предоставляемые заявки на предмет соблюдения: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сроков подачи заявок, предусмотренных объявлением;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состава заявки и перечня документов, указанных в </w:t>
      </w:r>
      <w:hyperlink w:anchor="Par4722" w:tooltip="ПЕРЕЧЕНЬ" w:history="1">
        <w:r w:rsidRPr="00A42AE3">
          <w:rPr>
            <w:rFonts w:ascii="Arial" w:hAnsi="Arial" w:cs="Arial"/>
            <w:sz w:val="24"/>
            <w:szCs w:val="24"/>
          </w:rPr>
          <w:t>Приложении 2</w:t>
        </w:r>
      </w:hyperlink>
      <w:r w:rsidRPr="00A42AE3">
        <w:rPr>
          <w:rFonts w:ascii="Arial" w:hAnsi="Arial" w:cs="Arial"/>
          <w:sz w:val="24"/>
          <w:szCs w:val="24"/>
        </w:rPr>
        <w:t xml:space="preserve"> к Порядку, а также достоверности представленных сведений;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lastRenderedPageBreak/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соответствия участника Конкурса категориям получателей Субсидии, установленных </w:t>
      </w:r>
      <w:hyperlink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 w:history="1">
        <w:r w:rsidRPr="00A42AE3">
          <w:rPr>
            <w:rFonts w:ascii="Arial" w:hAnsi="Arial" w:cs="Arial"/>
            <w:sz w:val="24"/>
            <w:szCs w:val="24"/>
          </w:rPr>
          <w:t>пунктом 8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Порядка, и требованиям, установленным в </w:t>
      </w:r>
      <w:hyperlink w:anchor="Par4439" w:tooltip="12. Требования к участникам Конкурса на дату подачи заявки (далее - Требования):" w:history="1">
        <w:r w:rsidRPr="00A42AE3">
          <w:rPr>
            <w:rFonts w:ascii="Arial" w:hAnsi="Arial" w:cs="Arial"/>
            <w:sz w:val="24"/>
            <w:szCs w:val="24"/>
          </w:rPr>
          <w:t>пункте 12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2) При отсутствии автоматической проверки на Портале, запрашивает у Федеральной налоговой службы России (далее – ФНС России) в порядке межведомственного электронного информационного взаимодействия: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сведения из Единого государственного реестра юридических лиц (ЕГРЮЛ); 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сведения 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сведения о среднесписочной численности работников участников Конкурса;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3) разъясняет положения объявления при поступлении соответствующих запросов от участников Конкурса;</w:t>
      </w:r>
    </w:p>
    <w:p w:rsidR="003E62CE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4477"/>
      <w:bookmarkEnd w:id="3"/>
      <w:r w:rsidRPr="00A42AE3">
        <w:rPr>
          <w:rFonts w:ascii="Arial" w:hAnsi="Arial" w:cs="Arial"/>
          <w:sz w:val="24"/>
          <w:szCs w:val="24"/>
        </w:rPr>
        <w:t>4) направляет в государственные и муниципальные органы запросы, касающиеся сведений и данных, указанных в заявке;</w:t>
      </w:r>
    </w:p>
    <w:p w:rsidR="003F0D72" w:rsidRPr="00A42AE3" w:rsidRDefault="003E62CE" w:rsidP="003E62C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5) направляет заявки участников Конкурса на доработку по результатам рассмотрения на предмет соответствия требованиям, установленным Порядком.</w:t>
      </w:r>
    </w:p>
    <w:p w:rsidR="003F0D72" w:rsidRPr="00A42AE3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15. </w:t>
      </w:r>
      <w:r w:rsidR="00251C9B" w:rsidRPr="00A42AE3">
        <w:rPr>
          <w:rFonts w:ascii="Arial" w:hAnsi="Arial" w:cs="Arial"/>
          <w:sz w:val="24"/>
          <w:szCs w:val="24"/>
        </w:rPr>
        <w:t>Администрация</w:t>
      </w:r>
      <w:r w:rsidRPr="00A42AE3">
        <w:rPr>
          <w:rFonts w:ascii="Arial" w:hAnsi="Arial" w:cs="Arial"/>
          <w:sz w:val="24"/>
          <w:szCs w:val="24"/>
        </w:rPr>
        <w:t xml:space="preserve"> проводит проверку достоверности сведений, содержащихся в заявке участника Конкурса, следующими способами:</w:t>
      </w:r>
    </w:p>
    <w:p w:rsidR="003F0D72" w:rsidRPr="00A42AE3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1) проводит сравнение сведений, содержащихся в заявке участника Конкурса, с данными из открытых источников на сайте ФНС России;</w:t>
      </w:r>
    </w:p>
    <w:p w:rsidR="003F0D72" w:rsidRPr="00A42AE3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2) направляет в государственные и муниципальные органы запросы, касающиеся сведений и данных, указанных в заявке</w:t>
      </w:r>
      <w:r w:rsidR="00251C9B" w:rsidRPr="00A42AE3">
        <w:rPr>
          <w:rFonts w:ascii="Arial" w:hAnsi="Arial" w:cs="Arial"/>
          <w:sz w:val="24"/>
          <w:szCs w:val="24"/>
        </w:rPr>
        <w:t>;</w:t>
      </w:r>
    </w:p>
    <w:p w:rsidR="00251C9B" w:rsidRPr="00A42AE3" w:rsidRDefault="00251C9B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3) </w:t>
      </w:r>
      <w:r w:rsidR="007C5D52" w:rsidRPr="00A42AE3">
        <w:rPr>
          <w:rFonts w:ascii="Arial" w:hAnsi="Arial" w:cs="Arial"/>
          <w:sz w:val="24"/>
          <w:szCs w:val="24"/>
        </w:rPr>
        <w:t>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</w:t>
      </w:r>
      <w:r w:rsidR="00FA4762" w:rsidRPr="00A42AE3">
        <w:rPr>
          <w:rFonts w:ascii="Arial" w:hAnsi="Arial" w:cs="Arial"/>
          <w:sz w:val="24"/>
          <w:szCs w:val="24"/>
        </w:rPr>
        <w:t xml:space="preserve">ее даты окончания рассмотрения </w:t>
      </w:r>
      <w:r w:rsidR="007C5D52" w:rsidRPr="00A42AE3">
        <w:rPr>
          <w:rFonts w:ascii="Arial" w:hAnsi="Arial" w:cs="Arial"/>
          <w:sz w:val="24"/>
          <w:szCs w:val="24"/>
        </w:rPr>
        <w:t>заявок Администрацией</w:t>
      </w:r>
      <w:r w:rsidR="00A05172" w:rsidRPr="00A42AE3">
        <w:rPr>
          <w:rFonts w:ascii="Arial" w:hAnsi="Arial" w:cs="Arial"/>
          <w:sz w:val="24"/>
          <w:szCs w:val="24"/>
        </w:rPr>
        <w:t>.</w:t>
      </w:r>
    </w:p>
    <w:p w:rsidR="003F0D72" w:rsidRPr="00A42AE3" w:rsidRDefault="00251C9B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Администрация</w:t>
      </w:r>
      <w:r w:rsidR="003F0D72" w:rsidRPr="00A42AE3">
        <w:rPr>
          <w:rFonts w:ascii="Arial" w:hAnsi="Arial" w:cs="Arial"/>
          <w:sz w:val="24"/>
          <w:szCs w:val="24"/>
        </w:rPr>
        <w:t xml:space="preserve"> несет ответственность за качество рассмотрения заявок и проверку сведений в заявках на достоверность способами, установленными в настоящем пункте.</w:t>
      </w:r>
    </w:p>
    <w:p w:rsidR="003F0D72" w:rsidRPr="00A42AE3" w:rsidRDefault="003F0D72" w:rsidP="003F0D7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16.</w:t>
      </w:r>
      <w:r w:rsidR="005E0C35" w:rsidRPr="00A42AE3">
        <w:rPr>
          <w:rFonts w:ascii="Arial" w:hAnsi="Arial" w:cs="Arial"/>
          <w:sz w:val="24"/>
          <w:szCs w:val="24"/>
        </w:rPr>
        <w:t xml:space="preserve"> Доступ Администрации к поданным участниками Конкурса заявкам на Портале для их рассмотрения и оценки открывается со дня начала подачи заявок, установленного в объявлении.</w:t>
      </w:r>
    </w:p>
    <w:p w:rsidR="00717F5B" w:rsidRPr="00A42AE3" w:rsidRDefault="003F0D72" w:rsidP="00717F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17.</w:t>
      </w:r>
      <w:r w:rsidR="00A05172" w:rsidRPr="00A42AE3">
        <w:rPr>
          <w:rFonts w:ascii="Arial" w:hAnsi="Arial" w:cs="Arial"/>
          <w:sz w:val="24"/>
          <w:szCs w:val="24"/>
        </w:rPr>
        <w:t xml:space="preserve"> Протокол вскрытия заявок подписывается усиленной квалифицированной электронной подписью Главы Одинцовского городского округа Московской области не позднее 1 рабочего дня, следующего за днем вскрытия заявок и содержит следующую информацию о поступивших для участия в Конкурсе заявках</w:t>
      </w:r>
      <w:r w:rsidR="00717F5B" w:rsidRPr="00A42AE3">
        <w:rPr>
          <w:rFonts w:ascii="Arial" w:hAnsi="Arial" w:cs="Arial"/>
          <w:sz w:val="24"/>
          <w:szCs w:val="24"/>
        </w:rPr>
        <w:t>:</w:t>
      </w:r>
    </w:p>
    <w:p w:rsidR="00717F5B" w:rsidRPr="00A42AE3" w:rsidRDefault="00717F5B" w:rsidP="00717F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1) регистрационный номер заявки;</w:t>
      </w:r>
    </w:p>
    <w:p w:rsidR="00717F5B" w:rsidRPr="00A42AE3" w:rsidRDefault="00717F5B" w:rsidP="00717F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2) дата и время поступления заявки;</w:t>
      </w:r>
    </w:p>
    <w:p w:rsidR="00717F5B" w:rsidRPr="00A42AE3" w:rsidRDefault="00717F5B" w:rsidP="00717F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3) полное наименование участника Конкурса;</w:t>
      </w:r>
    </w:p>
    <w:p w:rsidR="00717F5B" w:rsidRPr="00A42AE3" w:rsidRDefault="00717F5B" w:rsidP="00717F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4) адрес юридического лица;</w:t>
      </w:r>
    </w:p>
    <w:p w:rsidR="00717F5B" w:rsidRPr="00A42AE3" w:rsidRDefault="00717F5B" w:rsidP="00717F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5) запрашиваемый участником Конкурса размер Субсидии.</w:t>
      </w:r>
    </w:p>
    <w:p w:rsidR="003F0D72" w:rsidRPr="00A42AE3" w:rsidRDefault="00717F5B" w:rsidP="00717F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Протокол вскрытия заявок формируется на Портале автоматически и размещается на Портале не позднее 1 рабочего дня, следующего за днем его подписания.</w:t>
      </w:r>
    </w:p>
    <w:p w:rsidR="009335E5" w:rsidRPr="00A42AE3" w:rsidRDefault="0010645F" w:rsidP="00F704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18. </w:t>
      </w:r>
      <w:r w:rsidR="00F704C8" w:rsidRPr="00A42AE3">
        <w:rPr>
          <w:rFonts w:ascii="Arial" w:hAnsi="Arial" w:cs="Arial"/>
          <w:sz w:val="24"/>
          <w:szCs w:val="24"/>
        </w:rPr>
        <w:t>Администрация</w:t>
      </w:r>
      <w:r w:rsidR="009335E5" w:rsidRPr="00A42AE3">
        <w:rPr>
          <w:rFonts w:ascii="Arial" w:hAnsi="Arial" w:cs="Arial"/>
          <w:sz w:val="24"/>
          <w:szCs w:val="24"/>
        </w:rPr>
        <w:t xml:space="preserve"> 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="009335E5" w:rsidRPr="00A42AE3">
          <w:rPr>
            <w:rFonts w:ascii="Arial" w:hAnsi="Arial" w:cs="Arial"/>
            <w:sz w:val="24"/>
            <w:szCs w:val="24"/>
          </w:rPr>
          <w:t>пунктом 12</w:t>
        </w:r>
      </w:hyperlink>
      <w:r w:rsidR="009335E5" w:rsidRPr="00A42AE3">
        <w:rPr>
          <w:rFonts w:ascii="Arial" w:hAnsi="Arial" w:cs="Arial"/>
          <w:sz w:val="24"/>
          <w:szCs w:val="24"/>
        </w:rPr>
        <w:t xml:space="preserve"> Порядка.</w:t>
      </w:r>
    </w:p>
    <w:p w:rsidR="0013366A" w:rsidRPr="00A42AE3" w:rsidRDefault="00F704C8" w:rsidP="00F704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Проверка</w:t>
      </w:r>
      <w:r w:rsidR="009335E5" w:rsidRPr="00A42AE3">
        <w:rPr>
          <w:rFonts w:ascii="Arial" w:hAnsi="Arial" w:cs="Arial"/>
          <w:sz w:val="24"/>
          <w:szCs w:val="24"/>
        </w:rPr>
        <w:t xml:space="preserve"> участника Конкурса на соответствие требованиям, определенным в </w:t>
      </w:r>
      <w:hyperlink w:anchor="Par4439" w:tooltip="12. Требования к участникам Конкурса на дату подачи заявки (далее - Требования):" w:history="1">
        <w:r w:rsidR="009335E5" w:rsidRPr="00A42AE3">
          <w:rPr>
            <w:rFonts w:ascii="Arial" w:hAnsi="Arial" w:cs="Arial"/>
            <w:sz w:val="24"/>
            <w:szCs w:val="24"/>
          </w:rPr>
          <w:t>пункте 12</w:t>
        </w:r>
      </w:hyperlink>
      <w:r w:rsidR="009335E5" w:rsidRPr="00A42AE3">
        <w:rPr>
          <w:rFonts w:ascii="Arial" w:hAnsi="Arial" w:cs="Arial"/>
          <w:sz w:val="24"/>
          <w:szCs w:val="24"/>
        </w:rPr>
        <w:t xml:space="preserve"> Порядка, </w:t>
      </w:r>
      <w:r w:rsidRPr="00A42AE3">
        <w:rPr>
          <w:rFonts w:ascii="Arial" w:hAnsi="Arial" w:cs="Arial"/>
          <w:sz w:val="24"/>
          <w:szCs w:val="24"/>
        </w:rPr>
        <w:t>проводится автоматически в системе «Электронный бюджет»</w:t>
      </w:r>
      <w:r w:rsidR="009335E5" w:rsidRPr="00A42AE3">
        <w:rPr>
          <w:rFonts w:ascii="Arial" w:hAnsi="Arial" w:cs="Arial"/>
          <w:sz w:val="24"/>
          <w:szCs w:val="24"/>
        </w:rPr>
        <w:t xml:space="preserve"> на основании </w:t>
      </w:r>
      <w:r w:rsidR="009335E5" w:rsidRPr="00A42AE3">
        <w:rPr>
          <w:rFonts w:ascii="Arial" w:hAnsi="Arial" w:cs="Arial"/>
          <w:sz w:val="24"/>
          <w:szCs w:val="24"/>
        </w:rPr>
        <w:lastRenderedPageBreak/>
        <w:t>данных государственных информационных систем, в том числе с использованием единой системы межведомственного электронного взаимодействия</w:t>
      </w:r>
      <w:r w:rsidR="0013366A" w:rsidRPr="00A42AE3">
        <w:rPr>
          <w:rFonts w:ascii="Arial" w:hAnsi="Arial" w:cs="Arial"/>
          <w:sz w:val="24"/>
          <w:szCs w:val="24"/>
        </w:rPr>
        <w:t>.</w:t>
      </w:r>
      <w:r w:rsidR="009335E5" w:rsidRPr="00A42AE3">
        <w:rPr>
          <w:rFonts w:ascii="Arial" w:hAnsi="Arial" w:cs="Arial"/>
          <w:sz w:val="24"/>
          <w:szCs w:val="24"/>
        </w:rPr>
        <w:t xml:space="preserve"> </w:t>
      </w:r>
    </w:p>
    <w:p w:rsidR="009335E5" w:rsidRPr="00A42AE3" w:rsidRDefault="00612526" w:rsidP="00F704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Ад</w:t>
      </w:r>
      <w:r w:rsidR="00064166" w:rsidRPr="00A42AE3">
        <w:rPr>
          <w:rFonts w:ascii="Arial" w:hAnsi="Arial" w:cs="Arial"/>
          <w:sz w:val="24"/>
          <w:szCs w:val="24"/>
        </w:rPr>
        <w:t>м</w:t>
      </w:r>
      <w:r w:rsidRPr="00A42AE3">
        <w:rPr>
          <w:rFonts w:ascii="Arial" w:hAnsi="Arial" w:cs="Arial"/>
          <w:sz w:val="24"/>
          <w:szCs w:val="24"/>
        </w:rPr>
        <w:t>инистрация</w:t>
      </w:r>
      <w:r w:rsidR="009335E5" w:rsidRPr="00A42AE3">
        <w:rPr>
          <w:rFonts w:ascii="Arial" w:hAnsi="Arial" w:cs="Arial"/>
          <w:sz w:val="24"/>
          <w:szCs w:val="24"/>
        </w:rPr>
        <w:t xml:space="preserve"> не вправе требовать представления документов и информации для подтверждения соответствия участника Конкурса требованиям, установленным Порядком, при наличии соответствующей информации в государственных информационных системах, доступ к которым у </w:t>
      </w:r>
      <w:r w:rsidRPr="00A42AE3">
        <w:rPr>
          <w:rFonts w:ascii="Arial" w:hAnsi="Arial" w:cs="Arial"/>
          <w:sz w:val="24"/>
          <w:szCs w:val="24"/>
        </w:rPr>
        <w:t xml:space="preserve">Администрации </w:t>
      </w:r>
      <w:r w:rsidR="009335E5" w:rsidRPr="00A42AE3">
        <w:rPr>
          <w:rFonts w:ascii="Arial" w:hAnsi="Arial" w:cs="Arial"/>
          <w:sz w:val="24"/>
          <w:szCs w:val="24"/>
        </w:rPr>
        <w:t>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904A98" w:rsidRPr="00A42AE3" w:rsidRDefault="003D0F5D" w:rsidP="00904A9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19. </w:t>
      </w:r>
      <w:r w:rsidR="00904A98" w:rsidRPr="00A42AE3">
        <w:rPr>
          <w:rFonts w:ascii="Arial" w:hAnsi="Arial" w:cs="Arial"/>
          <w:sz w:val="24"/>
          <w:szCs w:val="24"/>
        </w:rPr>
        <w:t>При проведении Конкурса предусмотрен возврат заявок участникам Конкурса на доработку по решению Администрации.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объявлении. Решения о возврате заявок на доработку доводятся до участников Конкурса на Портале в течение одного рабочего дня со дня принятия таких решений с указанием оснований для возврата заявки, срока 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:rsidR="00904A98" w:rsidRPr="00A42AE3" w:rsidRDefault="00904A98" w:rsidP="00904A9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Основаниями для возврата заявки на доработку являются:</w:t>
      </w:r>
    </w:p>
    <w:p w:rsidR="00904A98" w:rsidRPr="00A42AE3" w:rsidRDefault="00904A98" w:rsidP="00904A9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1) непредставление (представление не в полном объеме) документов, установленных в </w:t>
      </w:r>
      <w:hyperlink w:anchor="Par4722" w:tooltip="ПЕРЕЧЕНЬ" w:history="1">
        <w:r w:rsidRPr="00A42AE3">
          <w:rPr>
            <w:rFonts w:ascii="Arial" w:hAnsi="Arial" w:cs="Arial"/>
            <w:sz w:val="24"/>
            <w:szCs w:val="24"/>
          </w:rPr>
          <w:t>Приложении 2</w:t>
        </w:r>
      </w:hyperlink>
      <w:r w:rsidRPr="00A42AE3">
        <w:rPr>
          <w:rFonts w:ascii="Arial" w:hAnsi="Arial" w:cs="Arial"/>
          <w:sz w:val="24"/>
          <w:szCs w:val="24"/>
        </w:rPr>
        <w:t xml:space="preserve"> к Порядку;</w:t>
      </w:r>
    </w:p>
    <w:p w:rsidR="00904A98" w:rsidRPr="00A42AE3" w:rsidRDefault="00904A98" w:rsidP="00904A9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2) некорректное заполнение обязательных полей заявки;</w:t>
      </w:r>
    </w:p>
    <w:p w:rsidR="00904A98" w:rsidRPr="00A42AE3" w:rsidRDefault="00904A98" w:rsidP="00904A9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3) представление электронных образов документов не позволяет в полном объеме прочитать текст документа и (или) распознать обязательные реквизиты документов;</w:t>
      </w:r>
    </w:p>
    <w:p w:rsidR="00904A98" w:rsidRPr="00A42AE3" w:rsidRDefault="00904A98" w:rsidP="00904A9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4) наличие нечитаемых исправлений в представленных документах.</w:t>
      </w:r>
    </w:p>
    <w:p w:rsidR="003D0F5D" w:rsidRPr="00A42AE3" w:rsidRDefault="00904A98" w:rsidP="00904A9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В случае, если участник Конкурса не представил доработанную заявку в установленный срок, информация об этом включается в протокол рассмотрения заявок участников Конкурса.</w:t>
      </w:r>
    </w:p>
    <w:p w:rsidR="002B045B" w:rsidRPr="00A42AE3" w:rsidRDefault="00D537E5" w:rsidP="002B04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20.</w:t>
      </w:r>
      <w:r w:rsidR="002B045B" w:rsidRPr="00A42AE3">
        <w:rPr>
          <w:rFonts w:ascii="Arial" w:hAnsi="Arial" w:cs="Arial"/>
          <w:sz w:val="24"/>
          <w:szCs w:val="24"/>
        </w:rPr>
        <w:t xml:space="preserve"> Участник Конкурса со дня размещения объявления на Портале, но не позднее 3-го рабочего дня до дня окончания подачи заявок, вправе направить не более 5 запросов о разъяснении положений объявления путем формирования на Портале соответствующего запроса.</w:t>
      </w:r>
    </w:p>
    <w:p w:rsidR="002B045B" w:rsidRPr="00A42AE3" w:rsidRDefault="002B045B" w:rsidP="002B04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Администрация в ответ на запрос, указанный в настоящем пункте, направляет разъяснение положений объявления в срок, установленный указанным объявлением, но не позднее 1 рабочего дня до дня окончания подачи заявок, путем формирования на Портале соответствующего разъяснения. Представленное разъяснение положений объявления не должно изменять суть информации, содержащейся в указанном объявлении.</w:t>
      </w:r>
    </w:p>
    <w:p w:rsidR="002B045B" w:rsidRPr="00A42AE3" w:rsidRDefault="002B045B" w:rsidP="002B04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Доступ к разъяснению, формируемому в соответствии с настоящим пунктом, предоставляется всем участникам Конкурса с использованием Портала.</w:t>
      </w:r>
    </w:p>
    <w:p w:rsidR="002B045B" w:rsidRPr="00A42AE3" w:rsidRDefault="002B045B" w:rsidP="002B04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21. Участник Конкурса вправе отозвать заявку в срок не позднее даты окончания срока приема заявок, направив в Администрацию заявление об отзыве заявки путем формирования на Портале соответствующего заявления.</w:t>
      </w:r>
    </w:p>
    <w:p w:rsidR="002B045B" w:rsidRPr="00A42AE3" w:rsidRDefault="002B045B" w:rsidP="002B04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Отзыв заявки не препятствует повторному направлению заявки участником Конкурса для участия в Конкурсе, но не позднее даты окончания приема заявок, предусмотренной в объявлении.</w:t>
      </w:r>
    </w:p>
    <w:p w:rsidR="002211F3" w:rsidRPr="00A42AE3" w:rsidRDefault="002B045B" w:rsidP="002B04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заявке.</w:t>
      </w:r>
    </w:p>
    <w:p w:rsidR="006A2043" w:rsidRPr="00A42AE3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22. Участник Конкурса считается допущенным к Конкурсу, если заявка соответствует требованиям, указанным в объявлении, и отсутствуют основания для отклонения заявки, определенные </w:t>
      </w:r>
      <w:hyperlink w:anchor="Par4512" w:tooltip="23. Заявка участника Конкурса подлежит отклонению по следующим основаниям:" w:history="1">
        <w:r w:rsidRPr="00A42AE3">
          <w:rPr>
            <w:rFonts w:ascii="Arial" w:hAnsi="Arial" w:cs="Arial"/>
            <w:sz w:val="24"/>
            <w:szCs w:val="24"/>
          </w:rPr>
          <w:t>пунктом 23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Порядка.</w:t>
      </w:r>
    </w:p>
    <w:p w:rsidR="006A2043" w:rsidRPr="00A42AE3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ar4512"/>
      <w:bookmarkEnd w:id="4"/>
      <w:r w:rsidRPr="00A42AE3">
        <w:rPr>
          <w:rFonts w:ascii="Arial" w:hAnsi="Arial" w:cs="Arial"/>
          <w:sz w:val="24"/>
          <w:szCs w:val="24"/>
        </w:rPr>
        <w:t>23. Заявка участника Конкурса подлежит отклонению по следующим основаниям:</w:t>
      </w:r>
    </w:p>
    <w:p w:rsidR="006A2043" w:rsidRPr="00A42AE3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lastRenderedPageBreak/>
        <w:t xml:space="preserve">1) 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A42AE3">
          <w:rPr>
            <w:rFonts w:ascii="Arial" w:hAnsi="Arial" w:cs="Arial"/>
            <w:sz w:val="24"/>
            <w:szCs w:val="24"/>
          </w:rPr>
          <w:t>пунктом 12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Порядка;</w:t>
      </w:r>
    </w:p>
    <w:p w:rsidR="006A2043" w:rsidRPr="00A42AE3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2) непредставление (представление не в полном объеме) участником Конкурса документов, указанных в объявлении, предусмотренных в </w:t>
      </w:r>
      <w:r w:rsidR="008C0C0D" w:rsidRPr="00A42AE3">
        <w:rPr>
          <w:rFonts w:ascii="Arial" w:hAnsi="Arial" w:cs="Arial"/>
          <w:sz w:val="24"/>
          <w:szCs w:val="24"/>
        </w:rPr>
        <w:t>Приложении 2</w:t>
      </w:r>
      <w:r w:rsidRPr="00A42AE3">
        <w:rPr>
          <w:rFonts w:ascii="Arial" w:hAnsi="Arial" w:cs="Arial"/>
          <w:sz w:val="24"/>
          <w:szCs w:val="24"/>
        </w:rPr>
        <w:t xml:space="preserve"> к Порядку;</w:t>
      </w:r>
    </w:p>
    <w:p w:rsidR="006A2043" w:rsidRPr="00A42AE3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3) несоответствие представленных участником Конкурса заявки и документов требован</w:t>
      </w:r>
      <w:r w:rsidR="00160054" w:rsidRPr="00A42AE3">
        <w:rPr>
          <w:rFonts w:ascii="Arial" w:hAnsi="Arial" w:cs="Arial"/>
          <w:sz w:val="24"/>
          <w:szCs w:val="24"/>
        </w:rPr>
        <w:t>иям, установленным в объявлении и</w:t>
      </w:r>
      <w:r w:rsidRPr="00A42AE3">
        <w:rPr>
          <w:rFonts w:ascii="Arial" w:hAnsi="Arial" w:cs="Arial"/>
          <w:sz w:val="24"/>
          <w:szCs w:val="24"/>
        </w:rPr>
        <w:t xml:space="preserve"> предусмотренным в </w:t>
      </w:r>
      <w:r w:rsidR="008C0C0D" w:rsidRPr="00A42AE3">
        <w:rPr>
          <w:rFonts w:ascii="Arial" w:hAnsi="Arial" w:cs="Arial"/>
          <w:sz w:val="24"/>
          <w:szCs w:val="24"/>
        </w:rPr>
        <w:t xml:space="preserve">Приложении 2 </w:t>
      </w:r>
      <w:r w:rsidRPr="00A42AE3">
        <w:rPr>
          <w:rFonts w:ascii="Arial" w:hAnsi="Arial" w:cs="Arial"/>
          <w:sz w:val="24"/>
          <w:szCs w:val="24"/>
        </w:rPr>
        <w:t>Порядку;</w:t>
      </w:r>
    </w:p>
    <w:p w:rsidR="006A2043" w:rsidRPr="00A42AE3" w:rsidRDefault="006A2043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4) 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A42AE3">
          <w:rPr>
            <w:rFonts w:ascii="Arial" w:hAnsi="Arial" w:cs="Arial"/>
            <w:sz w:val="24"/>
            <w:szCs w:val="24"/>
          </w:rPr>
          <w:t>пунктом 12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Порядка;</w:t>
      </w:r>
    </w:p>
    <w:p w:rsidR="0014511E" w:rsidRPr="00A42AE3" w:rsidRDefault="0014511E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5) несоответствие представленных затрат целям предоставления Субсидии, установленных пунктом 2 Порядка;</w:t>
      </w:r>
    </w:p>
    <w:p w:rsidR="006A2043" w:rsidRPr="00A42AE3" w:rsidRDefault="0014511E" w:rsidP="006A20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6</w:t>
      </w:r>
      <w:r w:rsidR="006A2043" w:rsidRPr="00A42AE3">
        <w:rPr>
          <w:rFonts w:ascii="Arial" w:hAnsi="Arial" w:cs="Arial"/>
          <w:sz w:val="24"/>
          <w:szCs w:val="24"/>
        </w:rPr>
        <w:t>) подача участником Конкурса заявки после даты окончания подачи за</w:t>
      </w:r>
      <w:r w:rsidR="00160054" w:rsidRPr="00A42AE3">
        <w:rPr>
          <w:rFonts w:ascii="Arial" w:hAnsi="Arial" w:cs="Arial"/>
          <w:sz w:val="24"/>
          <w:szCs w:val="24"/>
        </w:rPr>
        <w:t>явок, определенной в объявлении.</w:t>
      </w:r>
    </w:p>
    <w:p w:rsidR="00D42409" w:rsidRPr="00A42AE3" w:rsidRDefault="00790484" w:rsidP="00D424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24. </w:t>
      </w:r>
      <w:r w:rsidR="00D42409" w:rsidRPr="00A42AE3">
        <w:rPr>
          <w:rFonts w:ascii="Arial" w:hAnsi="Arial" w:cs="Arial"/>
          <w:sz w:val="24"/>
          <w:szCs w:val="24"/>
        </w:rPr>
        <w:t>На основании результатов рассмотрения заявок на Портале автоматически формируется протокол рассмотрения заявок, который подписывается усиленной квалифицированной электронной подписью Главы Одинцовского городского округа Московской области и размещается на Портале не позднее 1 рабочего дня, следующего за днем его подписания.</w:t>
      </w:r>
    </w:p>
    <w:p w:rsidR="00790484" w:rsidRPr="00A42AE3" w:rsidRDefault="00D42409" w:rsidP="007904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:rsidR="00711C2C" w:rsidRPr="00A42AE3" w:rsidRDefault="00B61D3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25. </w:t>
      </w:r>
      <w:r w:rsidR="00711C2C" w:rsidRPr="00A42AE3">
        <w:rPr>
          <w:rFonts w:ascii="Arial" w:hAnsi="Arial" w:cs="Arial"/>
          <w:sz w:val="24"/>
          <w:szCs w:val="24"/>
        </w:rPr>
        <w:t xml:space="preserve">В течение 15 рабочих дней со дня подписания протокола рассмотрения заявок Администрация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hyperlink w:anchor="Par4618" w:tooltip="КРИТЕРИИ" w:history="1">
        <w:r w:rsidR="00711C2C" w:rsidRPr="00A42AE3">
          <w:rPr>
            <w:rFonts w:ascii="Arial" w:hAnsi="Arial" w:cs="Arial"/>
            <w:sz w:val="24"/>
            <w:szCs w:val="24"/>
          </w:rPr>
          <w:t>Приложении 1</w:t>
        </w:r>
      </w:hyperlink>
      <w:r w:rsidR="00711C2C" w:rsidRPr="00A42AE3">
        <w:rPr>
          <w:rFonts w:ascii="Arial" w:hAnsi="Arial" w:cs="Arial"/>
          <w:sz w:val="24"/>
          <w:szCs w:val="24"/>
        </w:rPr>
        <w:t xml:space="preserve"> к Порядку.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Баллы, выставленные участнику Конкурса по каждому критерию, суммируются, и определяется итоговая сумма баллов.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Ранжирование заявок участников Конкурса, допущенных к Конкурсу, осуществляется Администрацией в срок, указанный в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A42AE3">
          <w:rPr>
            <w:rFonts w:ascii="Arial" w:hAnsi="Arial" w:cs="Arial"/>
            <w:sz w:val="24"/>
            <w:szCs w:val="24"/>
          </w:rPr>
          <w:t>абзаце первом</w:t>
        </w:r>
      </w:hyperlink>
      <w:r w:rsidRPr="00A42AE3">
        <w:rPr>
          <w:rFonts w:ascii="Arial" w:hAnsi="Arial" w:cs="Arial"/>
          <w:sz w:val="24"/>
          <w:szCs w:val="24"/>
        </w:rPr>
        <w:t xml:space="preserve"> настоящего пункта, по итогам которого составляется рейтинговый список участников Конкурса.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предусмотренных на указанные в бюджете округа цели на соответствующий финансовый год и на плановый период, в соответствии со сводной бюджетной росписью бюджета округа и утвержденными лимитами бюджетных обязательств, доведенными до Администрации на предоставление Субсидии на текущий финансовый год.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В случае превышения подтвержденных сумм Субсидий над бюджетными ассигнованиями заявка, зарегистрированная на Портале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26. На основании результатов ранжирования и определения победителей Конкурса в соответствии с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A42AE3">
          <w:rPr>
            <w:rFonts w:ascii="Arial" w:hAnsi="Arial" w:cs="Arial"/>
            <w:sz w:val="24"/>
            <w:szCs w:val="24"/>
          </w:rPr>
          <w:t>пунктом 25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 на Портале автоматически формируется протокол подведения итогов Конкурса, который подписывается усиленной квалифицированной электронной подписью Главы Одинцовского городского округа Московской области в системе «Электронный бюджет» и размещается на Портале в срок не позднее 1 рабочего дня, следующего за днем его подписания.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lastRenderedPageBreak/>
        <w:t>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изменений.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Протокол подведения итогов Конкурса включает в себя следующие сведения:</w:t>
      </w:r>
    </w:p>
    <w:p w:rsidR="00711C2C" w:rsidRPr="00A42AE3" w:rsidRDefault="00711C2C" w:rsidP="00711C2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дата, время и место проведения рассмотрения заявок;</w:t>
      </w:r>
    </w:p>
    <w:p w:rsidR="00711C2C" w:rsidRPr="00A42AE3" w:rsidRDefault="00711C2C" w:rsidP="00711C2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дата, время и место оценки заявок;</w:t>
      </w:r>
    </w:p>
    <w:p w:rsidR="00711C2C" w:rsidRPr="00A42AE3" w:rsidRDefault="00711C2C" w:rsidP="00711C2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информация об участниках Конкурса, заявки которых были рассмотрены;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4) информация об участниках Конкурса,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711C2C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5) 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сумма полученных баллов по итогам оценки заявок по каждому участнику Конкурса;</w:t>
      </w:r>
    </w:p>
    <w:p w:rsidR="00B77526" w:rsidRPr="00A42AE3" w:rsidRDefault="00711C2C" w:rsidP="00711C2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6) 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:rsidR="004115DF" w:rsidRPr="00A42AE3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27. Конкурс признается несостоявшимся в случаях, если:</w:t>
      </w:r>
    </w:p>
    <w:p w:rsidR="004115DF" w:rsidRPr="00A42AE3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1) по окончании срока подачи заявок не подано ни одной заявки;</w:t>
      </w:r>
    </w:p>
    <w:p w:rsidR="004115DF" w:rsidRPr="00A42AE3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2) по результатам рассмотрения заявок отклонены все заявки;</w:t>
      </w:r>
    </w:p>
    <w:p w:rsidR="004115DF" w:rsidRPr="00A42AE3" w:rsidRDefault="004115DF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3) по результатам рассмотрения и оценки заявок принято решение об отказе всем участникам Конкурса в признании победителями Конкурса.</w:t>
      </w:r>
    </w:p>
    <w:p w:rsidR="001F32AB" w:rsidRPr="00A42AE3" w:rsidRDefault="004115DF" w:rsidP="001F32A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28. </w:t>
      </w:r>
      <w:r w:rsidR="001F32AB" w:rsidRPr="00A42AE3">
        <w:rPr>
          <w:rFonts w:ascii="Arial" w:hAnsi="Arial" w:cs="Arial"/>
          <w:sz w:val="24"/>
          <w:szCs w:val="24"/>
        </w:rPr>
        <w:t>В случае внесения изменений в законодательство, требующих внесения изменений в Порядок, Администрация принимает решение об отмене Конкурса.</w:t>
      </w:r>
    </w:p>
    <w:p w:rsidR="001F32AB" w:rsidRPr="00A42AE3" w:rsidRDefault="001649F7" w:rsidP="001F32A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Объявление об отмене Конкурса формируется в электронной форме посредством заполнения соответствующих экранных форм веб-интерфейса Портала, подписывается усиленной квалифицированной электронной подписью Главы Одинцовского городского округа Московской области, размещается на Портале не позднее чем за 1 рабочий день до даты окончания срока подачи заявок участниками Конкурса и содержит информацию о причинах отмены отбора.</w:t>
      </w:r>
    </w:p>
    <w:p w:rsidR="001F32AB" w:rsidRPr="00A42AE3" w:rsidRDefault="001F32AB" w:rsidP="001F32A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Участники Конкурса, подавшие заявки, информируются об отмене проведения Конкурса через Портал.</w:t>
      </w:r>
    </w:p>
    <w:p w:rsidR="004115DF" w:rsidRPr="00A42AE3" w:rsidRDefault="001F32AB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Конкурс считается отмененным со дня размещения объявления о его отмене на Портале.</w:t>
      </w:r>
    </w:p>
    <w:p w:rsidR="00925E8B" w:rsidRPr="00A42AE3" w:rsidRDefault="00925E8B" w:rsidP="004115D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E7D55" w:rsidRPr="00A42AE3" w:rsidRDefault="00EE7D55" w:rsidP="00EE7D55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  <w:lang w:val="en-US"/>
        </w:rPr>
        <w:t>III</w:t>
      </w:r>
      <w:r w:rsidRPr="00A42AE3">
        <w:rPr>
          <w:rFonts w:ascii="Arial" w:hAnsi="Arial" w:cs="Arial"/>
          <w:sz w:val="24"/>
          <w:szCs w:val="24"/>
        </w:rPr>
        <w:t>. Условия и порядок предоставления Субсидии</w:t>
      </w:r>
    </w:p>
    <w:p w:rsidR="00EE7D55" w:rsidRPr="00A42AE3" w:rsidRDefault="00EE7D55" w:rsidP="00EE7D55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EE7D55" w:rsidRPr="00A42AE3" w:rsidRDefault="0016403B" w:rsidP="00CA1AA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29</w:t>
      </w:r>
      <w:r w:rsidR="00EE7D55" w:rsidRPr="00A42AE3">
        <w:rPr>
          <w:rFonts w:ascii="Arial" w:hAnsi="Arial" w:cs="Arial"/>
          <w:sz w:val="24"/>
          <w:szCs w:val="24"/>
        </w:rPr>
        <w:t>. Субсидии предо</w:t>
      </w:r>
      <w:r w:rsidR="008F5959" w:rsidRPr="00A42AE3">
        <w:rPr>
          <w:rFonts w:ascii="Arial" w:hAnsi="Arial" w:cs="Arial"/>
          <w:sz w:val="24"/>
          <w:szCs w:val="24"/>
        </w:rPr>
        <w:t>ставляются в размере не более 85</w:t>
      </w:r>
      <w:r w:rsidR="00EE7D55" w:rsidRPr="00A42AE3">
        <w:rPr>
          <w:rFonts w:ascii="Arial" w:hAnsi="Arial" w:cs="Arial"/>
          <w:sz w:val="24"/>
          <w:szCs w:val="24"/>
        </w:rPr>
        <w:t xml:space="preserve"> процентов понесенных затрат и в сумме, не превышающей </w:t>
      </w:r>
      <w:r w:rsidR="008F5959" w:rsidRPr="00A42AE3">
        <w:rPr>
          <w:rFonts w:ascii="Arial" w:hAnsi="Arial" w:cs="Arial"/>
          <w:sz w:val="24"/>
          <w:szCs w:val="24"/>
        </w:rPr>
        <w:t>2,5</w:t>
      </w:r>
      <w:r w:rsidR="00EE7D55" w:rsidRPr="00A42AE3">
        <w:rPr>
          <w:rFonts w:ascii="Arial" w:hAnsi="Arial" w:cs="Arial"/>
          <w:sz w:val="24"/>
          <w:szCs w:val="24"/>
        </w:rPr>
        <w:t xml:space="preserve"> млн. рублей на одного получателя Субсидии.</w:t>
      </w:r>
    </w:p>
    <w:p w:rsidR="00B45C23" w:rsidRPr="00A42AE3" w:rsidRDefault="0016403B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30</w:t>
      </w:r>
      <w:r w:rsidR="004254DE" w:rsidRPr="00A42AE3">
        <w:rPr>
          <w:rFonts w:ascii="Arial" w:hAnsi="Arial" w:cs="Arial"/>
          <w:sz w:val="24"/>
          <w:szCs w:val="24"/>
        </w:rPr>
        <w:t>. </w:t>
      </w:r>
      <w:r w:rsidR="00B45C23" w:rsidRPr="00A42AE3">
        <w:rPr>
          <w:rFonts w:ascii="Arial" w:hAnsi="Arial" w:cs="Arial"/>
          <w:sz w:val="24"/>
          <w:szCs w:val="24"/>
        </w:rPr>
        <w:t xml:space="preserve">При предоставлении Субсидии Администрация в течение 10 рабочих дней со дня, следующего за днем подписания протокола подведения итогов Конкурса (принятия Решения о предоставлении Субсидии) в соответствии с </w:t>
      </w:r>
      <w:r w:rsidR="00FA4762" w:rsidRPr="00A42AE3">
        <w:rPr>
          <w:rFonts w:ascii="Arial" w:hAnsi="Arial" w:cs="Arial"/>
          <w:sz w:val="24"/>
          <w:szCs w:val="24"/>
        </w:rPr>
        <w:t xml:space="preserve">пунктом </w:t>
      </w:r>
      <w:r w:rsidR="008F2B9F" w:rsidRPr="00A42AE3">
        <w:rPr>
          <w:rFonts w:ascii="Arial" w:hAnsi="Arial" w:cs="Arial"/>
          <w:sz w:val="24"/>
          <w:szCs w:val="24"/>
        </w:rPr>
        <w:t xml:space="preserve">26 </w:t>
      </w:r>
      <w:r w:rsidR="00B45C23" w:rsidRPr="00A42AE3">
        <w:rPr>
          <w:rFonts w:ascii="Arial" w:hAnsi="Arial" w:cs="Arial"/>
          <w:sz w:val="24"/>
          <w:szCs w:val="24"/>
        </w:rPr>
        <w:t>Порядка, формирует проекты Соглашений в форме электронных документов в системе «Электронный бюджет» и направляет победителям Конкурса уведомления о размещении проекта Соглашения в системе «Электронный бюджет» (далее - уведомление) на адреса электронной почты, указанные в заявках.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480"/>
      <w:bookmarkEnd w:id="5"/>
      <w:r w:rsidRPr="00A42AE3">
        <w:rPr>
          <w:rFonts w:ascii="Arial" w:hAnsi="Arial" w:cs="Arial"/>
          <w:sz w:val="24"/>
          <w:szCs w:val="24"/>
        </w:rPr>
        <w:t>Победители Конкурса в течение 3 рабочих дней с даты отправления уведомлений рассматривают и подписывают проекты Соглашений в системе «Электронный бюджет» усиленной квалифицированной электронной подписью лица, имеющего право действовать от имени победителя Конкурса.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lastRenderedPageBreak/>
        <w:t xml:space="preserve">В случае неподписания победителем Конкурса Соглашения в системе «Электронный бюджет» в срок, установленный </w:t>
      </w:r>
      <w:hyperlink w:anchor="P480">
        <w:r w:rsidRPr="00A42AE3">
          <w:rPr>
            <w:rFonts w:ascii="Arial" w:hAnsi="Arial" w:cs="Arial"/>
            <w:sz w:val="24"/>
            <w:szCs w:val="24"/>
          </w:rPr>
          <w:t>абзацем вторым</w:t>
        </w:r>
      </w:hyperlink>
      <w:r w:rsidRPr="00A42AE3">
        <w:rPr>
          <w:rFonts w:ascii="Arial" w:hAnsi="Arial" w:cs="Arial"/>
          <w:sz w:val="24"/>
          <w:szCs w:val="24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</w:t>
      </w:r>
      <w:r w:rsidR="00FA4762" w:rsidRPr="00A42AE3">
        <w:rPr>
          <w:rFonts w:ascii="Arial" w:hAnsi="Arial" w:cs="Arial"/>
          <w:sz w:val="24"/>
          <w:szCs w:val="24"/>
        </w:rPr>
        <w:t xml:space="preserve">абзацем </w:t>
      </w:r>
      <w:hyperlink w:anchor="P480">
        <w:r w:rsidRPr="00A42AE3">
          <w:rPr>
            <w:rFonts w:ascii="Arial" w:hAnsi="Arial" w:cs="Arial"/>
            <w:sz w:val="24"/>
            <w:szCs w:val="24"/>
          </w:rPr>
          <w:t xml:space="preserve">вторым </w:t>
        </w:r>
      </w:hyperlink>
      <w:r w:rsidRPr="00A42AE3">
        <w:rPr>
          <w:rFonts w:ascii="Arial" w:hAnsi="Arial" w:cs="Arial"/>
          <w:sz w:val="24"/>
          <w:szCs w:val="24"/>
        </w:rPr>
        <w:t>настоящего пункта.</w:t>
      </w:r>
    </w:p>
    <w:p w:rsidR="00B45C23" w:rsidRPr="00A42AE3" w:rsidRDefault="001449F6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В случае подписания победителем Конкурса проекта Соглашения в системе «Электронный бюджет» в срок, установленный </w:t>
      </w:r>
      <w:hyperlink w:anchor="P480">
        <w:r w:rsidRPr="00A42AE3">
          <w:rPr>
            <w:rFonts w:ascii="Arial" w:hAnsi="Arial" w:cs="Arial"/>
            <w:sz w:val="24"/>
            <w:szCs w:val="24"/>
          </w:rPr>
          <w:t>абзацем</w:t>
        </w:r>
      </w:hyperlink>
      <w:r w:rsidRPr="00A42AE3">
        <w:rPr>
          <w:rFonts w:ascii="Arial" w:hAnsi="Arial" w:cs="Arial"/>
          <w:sz w:val="24"/>
          <w:szCs w:val="24"/>
        </w:rPr>
        <w:t xml:space="preserve"> вторым настоящего пункта, Соглашение подписывается усиленной квалифицированной электронной подписью Главы Одинцовского городского округа Московской области в течение 5 рабочих дней со дня направления победителю Конкурса уведомления о размещении проекта Соглашения в системе «Электронный бюджет».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На даты рассмотрения заявки и заключения Соглашения победитель Конкурса должен соответствовать требованиям, установленным </w:t>
      </w:r>
      <w:r w:rsidR="00B71849" w:rsidRPr="00A42AE3">
        <w:rPr>
          <w:rFonts w:ascii="Arial" w:hAnsi="Arial" w:cs="Arial"/>
          <w:sz w:val="24"/>
          <w:szCs w:val="24"/>
        </w:rPr>
        <w:t>п</w:t>
      </w:r>
      <w:r w:rsidR="00E12FCB" w:rsidRPr="00A42AE3">
        <w:rPr>
          <w:rFonts w:ascii="Arial" w:hAnsi="Arial" w:cs="Arial"/>
          <w:sz w:val="24"/>
          <w:szCs w:val="24"/>
        </w:rPr>
        <w:t xml:space="preserve">унктом </w:t>
      </w:r>
      <w:hyperlink w:anchor="P4439" w:tooltip="12. Требования к участникам Конкурса на дату подачи заявки (далее - Требования):">
        <w:r w:rsidR="00B71849" w:rsidRPr="00A42AE3">
          <w:rPr>
            <w:rFonts w:ascii="Arial" w:hAnsi="Arial" w:cs="Arial"/>
            <w:sz w:val="24"/>
            <w:szCs w:val="24"/>
          </w:rPr>
          <w:t>12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4558"/>
      <w:bookmarkStart w:id="7" w:name="P4559"/>
      <w:bookmarkEnd w:id="6"/>
      <w:bookmarkEnd w:id="7"/>
      <w:r w:rsidRPr="00A42AE3">
        <w:rPr>
          <w:rFonts w:ascii="Arial" w:hAnsi="Arial" w:cs="Arial"/>
          <w:sz w:val="24"/>
          <w:szCs w:val="24"/>
        </w:rPr>
        <w:t>3</w:t>
      </w:r>
      <w:r w:rsidR="001A6BB4" w:rsidRPr="00A42AE3">
        <w:rPr>
          <w:rFonts w:ascii="Arial" w:hAnsi="Arial" w:cs="Arial"/>
          <w:sz w:val="24"/>
          <w:szCs w:val="24"/>
        </w:rPr>
        <w:t>1</w:t>
      </w:r>
      <w:r w:rsidRPr="00A42AE3">
        <w:rPr>
          <w:rFonts w:ascii="Arial" w:hAnsi="Arial" w:cs="Arial"/>
          <w:sz w:val="24"/>
          <w:szCs w:val="24"/>
        </w:rPr>
        <w:t>. В случае недостаточности размера бюджетных ассигнований, предусмотренных Администрацией в рамках Мероприятия, распределяемых в рамках Конкурса, Администрация 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Администрацией на текущий финансовый год.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Рассмотрение заявок приостанавливается до полного распределения бюджетных ассигнований.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После полного распределения бюджетных ассигнований, предусмотренных Администрацией на соответствующий финансовый год и на плановый период в рамках Мероприятия, распределяемых в рамках Конкурса, Администрация в срок не более 10-ти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</w:t>
      </w:r>
      <w:r w:rsidR="001A6BB4" w:rsidRPr="00A42AE3">
        <w:rPr>
          <w:rFonts w:ascii="Arial" w:hAnsi="Arial" w:cs="Arial"/>
          <w:sz w:val="24"/>
          <w:szCs w:val="24"/>
        </w:rPr>
        <w:t>2</w:t>
      </w:r>
      <w:r w:rsidRPr="00A42AE3">
        <w:rPr>
          <w:rFonts w:ascii="Arial" w:hAnsi="Arial" w:cs="Arial"/>
          <w:sz w:val="24"/>
          <w:szCs w:val="24"/>
        </w:rPr>
        <w:t>. В Соглашение в обязательном порядке включаются следующие условия:</w:t>
      </w:r>
    </w:p>
    <w:p w:rsidR="00B45C23" w:rsidRPr="00A42AE3" w:rsidRDefault="00FA4762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о согласии получателя Субсидии </w:t>
      </w:r>
      <w:r w:rsidR="00B45C23" w:rsidRPr="00A42AE3">
        <w:rPr>
          <w:rFonts w:ascii="Arial" w:hAnsi="Arial" w:cs="Arial"/>
          <w:sz w:val="24"/>
          <w:szCs w:val="24"/>
        </w:rPr>
        <w:t xml:space="preserve">на осуществление в отношении </w:t>
      </w:r>
      <w:r w:rsidRPr="00A42AE3">
        <w:rPr>
          <w:rFonts w:ascii="Arial" w:hAnsi="Arial" w:cs="Arial"/>
          <w:sz w:val="24"/>
          <w:szCs w:val="24"/>
        </w:rPr>
        <w:t xml:space="preserve">него </w:t>
      </w:r>
      <w:r w:rsidR="00B45C23" w:rsidRPr="00A42AE3">
        <w:rPr>
          <w:rFonts w:ascii="Arial" w:hAnsi="Arial" w:cs="Arial"/>
          <w:sz w:val="24"/>
          <w:szCs w:val="24"/>
        </w:rPr>
        <w:t xml:space="preserve">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Pr="00A42AE3">
        <w:rPr>
          <w:rFonts w:ascii="Arial" w:hAnsi="Arial" w:cs="Arial"/>
          <w:sz w:val="24"/>
          <w:szCs w:val="24"/>
        </w:rPr>
        <w:t xml:space="preserve">муниципального </w:t>
      </w:r>
      <w:r w:rsidR="00B45C23" w:rsidRPr="00A42AE3">
        <w:rPr>
          <w:rFonts w:ascii="Arial" w:hAnsi="Arial" w:cs="Arial"/>
          <w:sz w:val="24"/>
          <w:szCs w:val="24"/>
        </w:rPr>
        <w:t xml:space="preserve">финансового контроля в соответствии со </w:t>
      </w:r>
      <w:hyperlink r:id="rId27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A42AE3">
          <w:rPr>
            <w:rFonts w:ascii="Arial" w:hAnsi="Arial" w:cs="Arial"/>
            <w:sz w:val="24"/>
            <w:szCs w:val="24"/>
          </w:rPr>
          <w:t>статьями 268.1</w:t>
        </w:r>
      </w:hyperlink>
      <w:r w:rsidR="00B45C23" w:rsidRPr="00A42AE3">
        <w:rPr>
          <w:rFonts w:ascii="Arial" w:hAnsi="Arial" w:cs="Arial"/>
          <w:sz w:val="24"/>
          <w:szCs w:val="24"/>
        </w:rPr>
        <w:t xml:space="preserve"> и </w:t>
      </w:r>
      <w:hyperlink r:id="rId28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A42AE3">
          <w:rPr>
            <w:rFonts w:ascii="Arial" w:hAnsi="Arial" w:cs="Arial"/>
            <w:sz w:val="24"/>
            <w:szCs w:val="24"/>
          </w:rPr>
          <w:t>269.2</w:t>
        </w:r>
      </w:hyperlink>
      <w:r w:rsidR="00B45C23" w:rsidRPr="00A42AE3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о согласовании новых условий Соглашения или о расторжении Соглашения (при недостижении согласия по новым условиям) в случае уменьшения Администрацией 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</w:t>
      </w:r>
      <w:r w:rsidR="001A6BB4" w:rsidRPr="00A42AE3">
        <w:rPr>
          <w:rFonts w:ascii="Arial" w:hAnsi="Arial" w:cs="Arial"/>
          <w:sz w:val="24"/>
          <w:szCs w:val="24"/>
        </w:rPr>
        <w:t>3</w:t>
      </w:r>
      <w:r w:rsidRPr="00A42AE3">
        <w:rPr>
          <w:rFonts w:ascii="Arial" w:hAnsi="Arial" w:cs="Arial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</w:t>
      </w:r>
      <w:r w:rsidR="008649D3" w:rsidRPr="00A42AE3">
        <w:rPr>
          <w:rFonts w:ascii="Arial" w:hAnsi="Arial" w:cs="Arial"/>
          <w:sz w:val="24"/>
          <w:szCs w:val="24"/>
        </w:rPr>
        <w:t>/неисполнении</w:t>
      </w:r>
      <w:r w:rsidRPr="00A42AE3">
        <w:rPr>
          <w:rFonts w:ascii="Arial" w:hAnsi="Arial" w:cs="Arial"/>
          <w:sz w:val="24"/>
          <w:szCs w:val="24"/>
        </w:rPr>
        <w:t xml:space="preserve"> обязательств по Соглашению и возврате Субсидии в бюджет</w:t>
      </w:r>
      <w:r w:rsidR="008649D3" w:rsidRPr="00A42AE3">
        <w:rPr>
          <w:rFonts w:ascii="Arial" w:hAnsi="Arial" w:cs="Arial"/>
          <w:sz w:val="24"/>
          <w:szCs w:val="24"/>
        </w:rPr>
        <w:t xml:space="preserve"> округа, в случае неисполнения обязательств по Соглашению</w:t>
      </w:r>
      <w:r w:rsidRPr="00A42AE3">
        <w:rPr>
          <w:rFonts w:ascii="Arial" w:hAnsi="Arial" w:cs="Arial"/>
          <w:sz w:val="24"/>
          <w:szCs w:val="24"/>
        </w:rPr>
        <w:t>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</w:t>
      </w:r>
      <w:r w:rsidR="001A6BB4" w:rsidRPr="00A42AE3">
        <w:rPr>
          <w:rFonts w:ascii="Arial" w:hAnsi="Arial" w:cs="Arial"/>
          <w:sz w:val="24"/>
          <w:szCs w:val="24"/>
        </w:rPr>
        <w:t>4</w:t>
      </w:r>
      <w:r w:rsidRPr="00A42AE3">
        <w:rPr>
          <w:rFonts w:ascii="Arial" w:hAnsi="Arial" w:cs="Arial"/>
          <w:sz w:val="24"/>
          <w:szCs w:val="24"/>
        </w:rPr>
        <w:t>. Основаниями для отказа победителю Конкурса в предоставлении Субсидии являются:</w:t>
      </w:r>
    </w:p>
    <w:p w:rsidR="00363CBC" w:rsidRPr="00A42AE3" w:rsidRDefault="00363CBC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lastRenderedPageBreak/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A42AE3">
          <w:rPr>
            <w:rFonts w:ascii="Arial" w:hAnsi="Arial" w:cs="Arial"/>
            <w:sz w:val="24"/>
            <w:szCs w:val="24"/>
          </w:rPr>
          <w:t>пунктом 12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Порядка;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несоответствие представленных победителем Конкурса документов требованиям, указанным в </w:t>
      </w:r>
      <w:hyperlink w:anchor="P4774" w:tooltip="ОПИСАНИЕ">
        <w:r w:rsidR="00CF7002" w:rsidRPr="00A42AE3">
          <w:rPr>
            <w:rFonts w:ascii="Arial" w:hAnsi="Arial" w:cs="Arial"/>
            <w:sz w:val="24"/>
            <w:szCs w:val="24"/>
          </w:rPr>
          <w:t>Приложении</w:t>
        </w:r>
        <w:r w:rsidRPr="00A42AE3">
          <w:rPr>
            <w:rFonts w:ascii="Arial" w:hAnsi="Arial" w:cs="Arial"/>
            <w:sz w:val="24"/>
            <w:szCs w:val="24"/>
          </w:rPr>
          <w:t xml:space="preserve"> </w:t>
        </w:r>
        <w:r w:rsidR="00CF7002" w:rsidRPr="00A42AE3">
          <w:rPr>
            <w:rFonts w:ascii="Arial" w:hAnsi="Arial" w:cs="Arial"/>
            <w:sz w:val="24"/>
            <w:szCs w:val="24"/>
          </w:rPr>
          <w:t xml:space="preserve">2 </w:t>
        </w:r>
      </w:hyperlink>
      <w:r w:rsidRPr="00A42AE3">
        <w:rPr>
          <w:rFonts w:ascii="Arial" w:hAnsi="Arial" w:cs="Arial"/>
          <w:sz w:val="24"/>
          <w:szCs w:val="24"/>
        </w:rPr>
        <w:t>к Порядку, или их непредставление (представление не в полном объеме);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установление факта недостоверности представленной победителем Конкурса информации;</w:t>
      </w:r>
    </w:p>
    <w:p w:rsidR="009C0BE5" w:rsidRPr="00A42AE3" w:rsidRDefault="009C0BE5" w:rsidP="009C0BE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подача участником Конкурса заявки после даты окончания подачи заявок, определенной в объявлении;</w:t>
      </w:r>
    </w:p>
    <w:p w:rsidR="009C0BE5" w:rsidRPr="00A42AE3" w:rsidRDefault="009C0BE5" w:rsidP="009C0BE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значения результатов предоставления Субсидии, указанные в заявке, ниже достигнутых значений результатов предоставления Субсидии по Мероприятию, установленных ранее заключенными Соглашениями в годы, предшествующие году проведения Конкурса; 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4578"/>
      <w:bookmarkEnd w:id="8"/>
      <w:r w:rsidRPr="00A42AE3">
        <w:rPr>
          <w:rFonts w:ascii="Arial" w:hAnsi="Arial" w:cs="Arial"/>
          <w:sz w:val="24"/>
          <w:szCs w:val="24"/>
        </w:rPr>
        <w:t>недостаточность размера бюджетных ассигнований, предусмотренных Администрацией на соответствующий финансовый год и плановый период, на цели, предусмотренные Порядком;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уклонение от подписания Соглашения.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4580"/>
      <w:bookmarkEnd w:id="9"/>
      <w:r w:rsidRPr="00A42AE3">
        <w:rPr>
          <w:rFonts w:ascii="Arial" w:hAnsi="Arial" w:cs="Arial"/>
          <w:sz w:val="24"/>
          <w:szCs w:val="24"/>
        </w:rPr>
        <w:t>3</w:t>
      </w:r>
      <w:r w:rsidR="001A6BB4" w:rsidRPr="00A42AE3">
        <w:rPr>
          <w:rFonts w:ascii="Arial" w:hAnsi="Arial" w:cs="Arial"/>
          <w:sz w:val="24"/>
          <w:szCs w:val="24"/>
        </w:rPr>
        <w:t>5</w:t>
      </w:r>
      <w:r w:rsidRPr="00A42AE3">
        <w:rPr>
          <w:rFonts w:ascii="Arial" w:hAnsi="Arial" w:cs="Arial"/>
          <w:sz w:val="24"/>
          <w:szCs w:val="24"/>
        </w:rPr>
        <w:t xml:space="preserve">. Перечисление Субсидии Администрацией осуществляется не позднее 10 рабочего дня, следующего за днем принятия решения о предоставлении Субсидии в соответствии с </w:t>
      </w:r>
      <w:r w:rsidR="009C0BE5" w:rsidRPr="00A42AE3">
        <w:rPr>
          <w:rFonts w:ascii="Arial" w:hAnsi="Arial" w:cs="Arial"/>
          <w:sz w:val="24"/>
          <w:szCs w:val="24"/>
        </w:rPr>
        <w:t xml:space="preserve">пунктом </w:t>
      </w:r>
      <w:hyperlink w:anchor="P4527" w:tooltip="26.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">
        <w:r w:rsidR="004A4EB6" w:rsidRPr="00A42AE3">
          <w:rPr>
            <w:rFonts w:ascii="Arial" w:hAnsi="Arial" w:cs="Arial"/>
            <w:sz w:val="24"/>
            <w:szCs w:val="24"/>
          </w:rPr>
          <w:t>26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B45C23" w:rsidRPr="00A42AE3" w:rsidRDefault="001A6BB4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4581"/>
      <w:bookmarkEnd w:id="10"/>
      <w:r w:rsidRPr="00A42AE3">
        <w:rPr>
          <w:rFonts w:ascii="Arial" w:hAnsi="Arial" w:cs="Arial"/>
          <w:sz w:val="24"/>
          <w:szCs w:val="24"/>
        </w:rPr>
        <w:t>36</w:t>
      </w:r>
      <w:r w:rsidR="00FD1AF6" w:rsidRPr="00A42AE3">
        <w:rPr>
          <w:rFonts w:ascii="Arial" w:hAnsi="Arial" w:cs="Arial"/>
          <w:sz w:val="24"/>
          <w:szCs w:val="24"/>
        </w:rPr>
        <w:t>. Результато</w:t>
      </w:r>
      <w:r w:rsidR="00B45C23" w:rsidRPr="00A42AE3">
        <w:rPr>
          <w:rFonts w:ascii="Arial" w:hAnsi="Arial" w:cs="Arial"/>
          <w:sz w:val="24"/>
          <w:szCs w:val="24"/>
        </w:rPr>
        <w:t>м предоставления Субсидии явля</w:t>
      </w:r>
      <w:r w:rsidR="00FD1AF6" w:rsidRPr="00A42AE3">
        <w:rPr>
          <w:rFonts w:ascii="Arial" w:hAnsi="Arial" w:cs="Arial"/>
          <w:sz w:val="24"/>
          <w:szCs w:val="24"/>
        </w:rPr>
        <w:t>е</w:t>
      </w:r>
      <w:r w:rsidR="00B45C23" w:rsidRPr="00A42AE3">
        <w:rPr>
          <w:rFonts w:ascii="Arial" w:hAnsi="Arial" w:cs="Arial"/>
          <w:sz w:val="24"/>
          <w:szCs w:val="24"/>
        </w:rPr>
        <w:t xml:space="preserve">тся </w:t>
      </w:r>
      <w:r w:rsidR="00F64D35" w:rsidRPr="00A42AE3">
        <w:rPr>
          <w:rFonts w:ascii="Arial" w:hAnsi="Arial" w:cs="Arial"/>
          <w:sz w:val="24"/>
          <w:szCs w:val="24"/>
        </w:rPr>
        <w:t xml:space="preserve">увеличение </w:t>
      </w:r>
      <w:r w:rsidR="008A6909" w:rsidRPr="00A42AE3">
        <w:rPr>
          <w:rFonts w:ascii="Arial" w:hAnsi="Arial" w:cs="Arial"/>
          <w:sz w:val="24"/>
          <w:szCs w:val="24"/>
        </w:rPr>
        <w:t>(не менее 5</w:t>
      </w:r>
      <w:r w:rsidR="00B45C23" w:rsidRPr="00A42AE3">
        <w:rPr>
          <w:rFonts w:ascii="Arial" w:hAnsi="Arial" w:cs="Arial"/>
          <w:sz w:val="24"/>
          <w:szCs w:val="24"/>
        </w:rPr>
        <w:t>%) налогов</w:t>
      </w:r>
      <w:r w:rsidR="00F64D35" w:rsidRPr="00A42AE3">
        <w:rPr>
          <w:rFonts w:ascii="Arial" w:hAnsi="Arial" w:cs="Arial"/>
          <w:sz w:val="24"/>
          <w:szCs w:val="24"/>
        </w:rPr>
        <w:t>ых отчислений за год получения С</w:t>
      </w:r>
      <w:r w:rsidR="00B45C23" w:rsidRPr="00A42AE3">
        <w:rPr>
          <w:rFonts w:ascii="Arial" w:hAnsi="Arial" w:cs="Arial"/>
          <w:sz w:val="24"/>
          <w:szCs w:val="24"/>
        </w:rPr>
        <w:t>убсидии к году, предшествующему году получения субсид</w:t>
      </w:r>
      <w:r w:rsidR="00F64D35" w:rsidRPr="00A42AE3">
        <w:rPr>
          <w:rFonts w:ascii="Arial" w:hAnsi="Arial" w:cs="Arial"/>
          <w:sz w:val="24"/>
          <w:szCs w:val="24"/>
        </w:rPr>
        <w:t xml:space="preserve">ии. Рассчитывается как отношение </w:t>
      </w:r>
      <w:r w:rsidR="008A6909" w:rsidRPr="00A42AE3">
        <w:rPr>
          <w:rFonts w:ascii="Arial" w:hAnsi="Arial" w:cs="Arial"/>
          <w:sz w:val="24"/>
          <w:szCs w:val="24"/>
        </w:rPr>
        <w:t xml:space="preserve">суммы </w:t>
      </w:r>
      <w:r w:rsidR="00B45C23" w:rsidRPr="00A42AE3">
        <w:rPr>
          <w:rFonts w:ascii="Arial" w:hAnsi="Arial" w:cs="Arial"/>
          <w:sz w:val="24"/>
          <w:szCs w:val="24"/>
        </w:rPr>
        <w:t xml:space="preserve">налоговых отчислений </w:t>
      </w:r>
      <w:r w:rsidR="00F64D35" w:rsidRPr="00A42AE3">
        <w:rPr>
          <w:rFonts w:ascii="Arial" w:hAnsi="Arial" w:cs="Arial"/>
          <w:sz w:val="24"/>
          <w:szCs w:val="24"/>
        </w:rPr>
        <w:t xml:space="preserve">в году получения Субсидии к </w:t>
      </w:r>
      <w:r w:rsidR="008A6909" w:rsidRPr="00A42AE3">
        <w:rPr>
          <w:rFonts w:ascii="Arial" w:hAnsi="Arial" w:cs="Arial"/>
          <w:sz w:val="24"/>
          <w:szCs w:val="24"/>
        </w:rPr>
        <w:t>сумме налоговых</w:t>
      </w:r>
      <w:r w:rsidR="00F64D35" w:rsidRPr="00A42AE3">
        <w:rPr>
          <w:rFonts w:ascii="Arial" w:hAnsi="Arial" w:cs="Arial"/>
          <w:sz w:val="24"/>
          <w:szCs w:val="24"/>
        </w:rPr>
        <w:t xml:space="preserve"> отч</w:t>
      </w:r>
      <w:r w:rsidR="008A6909" w:rsidRPr="00A42AE3">
        <w:rPr>
          <w:rFonts w:ascii="Arial" w:hAnsi="Arial" w:cs="Arial"/>
          <w:sz w:val="24"/>
          <w:szCs w:val="24"/>
        </w:rPr>
        <w:t>ислений</w:t>
      </w:r>
      <w:r w:rsidR="0079495B" w:rsidRPr="00A42AE3">
        <w:rPr>
          <w:rFonts w:ascii="Arial" w:hAnsi="Arial" w:cs="Arial"/>
          <w:sz w:val="24"/>
          <w:szCs w:val="24"/>
        </w:rPr>
        <w:t xml:space="preserve"> в году, предшествующем</w:t>
      </w:r>
      <w:r w:rsidR="00F64D35" w:rsidRPr="00A42AE3">
        <w:rPr>
          <w:rFonts w:ascii="Arial" w:hAnsi="Arial" w:cs="Arial"/>
          <w:sz w:val="24"/>
          <w:szCs w:val="24"/>
        </w:rPr>
        <w:t xml:space="preserve"> году получения Субсидии. 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4582"/>
      <w:bookmarkEnd w:id="11"/>
    </w:p>
    <w:p w:rsidR="00B45C23" w:rsidRPr="00A42AE3" w:rsidRDefault="00E12FCB" w:rsidP="0079495B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I</w:t>
      </w:r>
      <w:r w:rsidRPr="00A42AE3">
        <w:rPr>
          <w:rFonts w:ascii="Arial" w:hAnsi="Arial" w:cs="Arial"/>
          <w:sz w:val="24"/>
          <w:szCs w:val="24"/>
          <w:lang w:val="en-US"/>
        </w:rPr>
        <w:t>V</w:t>
      </w:r>
      <w:r w:rsidR="00B45C23" w:rsidRPr="00A42AE3">
        <w:rPr>
          <w:rFonts w:ascii="Arial" w:hAnsi="Arial" w:cs="Arial"/>
          <w:sz w:val="24"/>
          <w:szCs w:val="24"/>
        </w:rPr>
        <w:t>. Требования к предоставлению отчетности и осуществлению</w:t>
      </w:r>
    </w:p>
    <w:p w:rsidR="00B45C23" w:rsidRPr="00A42AE3" w:rsidRDefault="00B45C23" w:rsidP="0079495B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контроля (мониторинга) за соблюдением условий и порядка</w:t>
      </w:r>
    </w:p>
    <w:p w:rsidR="00B45C23" w:rsidRPr="00A42AE3" w:rsidRDefault="00B45C23" w:rsidP="0079495B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предоставления Субсидии и ответственность за их нарушение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75B2E" w:rsidRPr="00A42AE3" w:rsidRDefault="00D75B2E" w:rsidP="00D75B2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P4593"/>
      <w:bookmarkEnd w:id="12"/>
      <w:r w:rsidRPr="00A42AE3">
        <w:rPr>
          <w:rFonts w:ascii="Arial" w:hAnsi="Arial" w:cs="Arial"/>
          <w:sz w:val="24"/>
          <w:szCs w:val="24"/>
        </w:rPr>
        <w:t xml:space="preserve">37. Получатели Субсидии представляют в Администрацию отчет о достижении значений результата предоставления субсидии по форме, установленной Соглашением, в электронном виде посредством личного кабинета в системе «Электронный бюджет» (далее – Отчет).                  </w:t>
      </w:r>
    </w:p>
    <w:p w:rsidR="00D75B2E" w:rsidRPr="00A42AE3" w:rsidRDefault="00D75B2E" w:rsidP="00D75B2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P4594"/>
      <w:bookmarkEnd w:id="13"/>
      <w:r w:rsidRPr="00A42AE3">
        <w:rPr>
          <w:rFonts w:ascii="Arial" w:hAnsi="Arial" w:cs="Arial"/>
          <w:sz w:val="24"/>
          <w:szCs w:val="24"/>
        </w:rPr>
        <w:t>Отчетным периодом является год получения субсидии.</w:t>
      </w:r>
    </w:p>
    <w:p w:rsidR="00D75B2E" w:rsidRPr="00A42AE3" w:rsidRDefault="00D75B2E" w:rsidP="00D75B2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Отчет предоставляется не позднее 1 апреля года, следующего за годом предоставления Субсидии. </w:t>
      </w:r>
      <w:bookmarkStart w:id="14" w:name="P4595"/>
      <w:bookmarkEnd w:id="14"/>
    </w:p>
    <w:p w:rsidR="00B45C23" w:rsidRPr="00A42AE3" w:rsidRDefault="0079495B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38</w:t>
      </w:r>
      <w:r w:rsidR="00B45C23" w:rsidRPr="00A42AE3">
        <w:rPr>
          <w:rFonts w:ascii="Arial" w:hAnsi="Arial" w:cs="Arial"/>
          <w:sz w:val="24"/>
          <w:szCs w:val="24"/>
        </w:rPr>
        <w:t xml:space="preserve">. Администрация в течение 15 рабочих дней со дня предоставления получателем Субсидии отчетности, предусмотренной </w:t>
      </w:r>
      <w:r w:rsidR="009C0BE5" w:rsidRPr="00A42AE3">
        <w:rPr>
          <w:rFonts w:ascii="Arial" w:hAnsi="Arial" w:cs="Arial"/>
          <w:sz w:val="24"/>
          <w:szCs w:val="24"/>
        </w:rPr>
        <w:t xml:space="preserve">пунктом </w:t>
      </w:r>
      <w:hyperlink w:anchor="P4593" w:tooltip="41. Получатели Субсидии представляют в Мининвест Московской области:">
        <w:r w:rsidR="00DA5D69" w:rsidRPr="00A42AE3">
          <w:rPr>
            <w:rFonts w:ascii="Arial" w:hAnsi="Arial" w:cs="Arial"/>
            <w:sz w:val="24"/>
            <w:szCs w:val="24"/>
          </w:rPr>
          <w:t>37</w:t>
        </w:r>
      </w:hyperlink>
      <w:r w:rsidR="00B45C23" w:rsidRPr="00A42AE3">
        <w:rPr>
          <w:rFonts w:ascii="Arial" w:hAnsi="Arial" w:cs="Arial"/>
          <w:sz w:val="24"/>
          <w:szCs w:val="24"/>
        </w:rPr>
        <w:t xml:space="preserve"> Порядка, осуществляет ее проверку и принятие.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По итогам проведенной проверки Администрация принимает представленную получателем Субсидии отчетность в случае ее соответствия требованиям Порядка.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В случае несоответствия представленной получателем Субсидии отчетности требованиям, установленным Порядком, Администрация в течение 5 рабочих дней направляет получателю Субсидии уведомление об исправлении представленных отчетов и их повторном направлении в Администрацию в срок, указанный в уведомлении.</w:t>
      </w:r>
    </w:p>
    <w:p w:rsidR="00B45C23" w:rsidRPr="00A42AE3" w:rsidRDefault="0028717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39</w:t>
      </w:r>
      <w:r w:rsidR="00B45C23" w:rsidRPr="00A42AE3">
        <w:rPr>
          <w:rFonts w:ascii="Arial" w:hAnsi="Arial" w:cs="Arial"/>
          <w:sz w:val="24"/>
          <w:szCs w:val="24"/>
        </w:rPr>
        <w:t>.</w:t>
      </w:r>
      <w:r w:rsidR="00461B5C" w:rsidRPr="00A42AE3">
        <w:rPr>
          <w:rFonts w:ascii="Arial" w:hAnsi="Arial" w:cs="Arial"/>
          <w:sz w:val="24"/>
          <w:szCs w:val="24"/>
        </w:rPr>
        <w:t xml:space="preserve">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порядке и по формам, которые утверждены </w:t>
      </w:r>
      <w:hyperlink r:id="rId29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="00461B5C" w:rsidRPr="00A42AE3">
          <w:rPr>
            <w:rFonts w:ascii="Arial" w:hAnsi="Arial" w:cs="Arial"/>
            <w:sz w:val="24"/>
            <w:szCs w:val="24"/>
          </w:rPr>
          <w:t>приказом</w:t>
        </w:r>
      </w:hyperlink>
      <w:r w:rsidR="00461B5C" w:rsidRPr="00A42AE3">
        <w:rPr>
          <w:rFonts w:ascii="Arial" w:hAnsi="Arial" w:cs="Arial"/>
          <w:sz w:val="24"/>
          <w:szCs w:val="24"/>
        </w:rPr>
        <w:t xml:space="preserve"> Министерства финансов Российской </w:t>
      </w:r>
      <w:r w:rsidR="00461B5C" w:rsidRPr="00A42AE3">
        <w:rPr>
          <w:rFonts w:ascii="Arial" w:hAnsi="Arial" w:cs="Arial"/>
          <w:sz w:val="24"/>
          <w:szCs w:val="24"/>
        </w:rPr>
        <w:lastRenderedPageBreak/>
        <w:t>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P4603"/>
      <w:bookmarkEnd w:id="15"/>
      <w:r w:rsidRPr="00A42AE3">
        <w:rPr>
          <w:rFonts w:ascii="Arial" w:hAnsi="Arial" w:cs="Arial"/>
          <w:sz w:val="24"/>
          <w:szCs w:val="24"/>
        </w:rPr>
        <w:t>4</w:t>
      </w:r>
      <w:r w:rsidR="00287173" w:rsidRPr="00A42AE3">
        <w:rPr>
          <w:rFonts w:ascii="Arial" w:hAnsi="Arial" w:cs="Arial"/>
          <w:sz w:val="24"/>
          <w:szCs w:val="24"/>
        </w:rPr>
        <w:t>0</w:t>
      </w:r>
      <w:r w:rsidRPr="00A42AE3">
        <w:rPr>
          <w:rFonts w:ascii="Arial" w:hAnsi="Arial" w:cs="Arial"/>
          <w:sz w:val="24"/>
          <w:szCs w:val="24"/>
        </w:rPr>
        <w:t xml:space="preserve">. Администрация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</w:t>
      </w:r>
      <w:r w:rsidR="009C0BE5" w:rsidRPr="00A42AE3">
        <w:rPr>
          <w:rFonts w:ascii="Arial" w:hAnsi="Arial" w:cs="Arial"/>
          <w:sz w:val="24"/>
          <w:szCs w:val="24"/>
        </w:rPr>
        <w:t xml:space="preserve">муниципального </w:t>
      </w:r>
      <w:r w:rsidRPr="00A42AE3">
        <w:rPr>
          <w:rFonts w:ascii="Arial" w:hAnsi="Arial" w:cs="Arial"/>
          <w:sz w:val="24"/>
          <w:szCs w:val="24"/>
        </w:rPr>
        <w:t xml:space="preserve">финансового контроля осуществляют проверку в соответствии со </w:t>
      </w:r>
      <w:hyperlink r:id="rId30" w:tooltip="&quot;Бюджетный кодекс Российской Федерации&quot; от 31.07.1998 N 145-ФЗ (ред. от 26.12.2024) (с изм. и доп., вступ. в силу с 01.01.2025) {КонсультантПлюс}">
        <w:r w:rsidRPr="00A42AE3">
          <w:rPr>
            <w:rFonts w:ascii="Arial" w:hAnsi="Arial" w:cs="Arial"/>
            <w:sz w:val="24"/>
            <w:szCs w:val="24"/>
          </w:rPr>
          <w:t>статьями 268.1</w:t>
        </w:r>
      </w:hyperlink>
      <w:r w:rsidRPr="00A42AE3">
        <w:rPr>
          <w:rFonts w:ascii="Arial" w:hAnsi="Arial" w:cs="Arial"/>
          <w:sz w:val="24"/>
          <w:szCs w:val="24"/>
        </w:rPr>
        <w:t xml:space="preserve"> и </w:t>
      </w:r>
      <w:hyperlink r:id="rId31" w:tooltip="&quot;Бюджетный кодекс Российской Федерации&quot; от 31.07.1998 N 145-ФЗ (ред. от 26.12.2024) (с изм. и доп., вступ. в силу с 01.01.2025) {КонсультантПлюс}">
        <w:r w:rsidRPr="00A42AE3">
          <w:rPr>
            <w:rFonts w:ascii="Arial" w:hAnsi="Arial" w:cs="Arial"/>
            <w:sz w:val="24"/>
            <w:szCs w:val="24"/>
          </w:rPr>
          <w:t>269.2</w:t>
        </w:r>
      </w:hyperlink>
      <w:r w:rsidRPr="00A42AE3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P4604"/>
      <w:bookmarkEnd w:id="16"/>
      <w:r w:rsidRPr="00A42AE3">
        <w:rPr>
          <w:rFonts w:ascii="Arial" w:hAnsi="Arial" w:cs="Arial"/>
          <w:sz w:val="24"/>
          <w:szCs w:val="24"/>
        </w:rPr>
        <w:t>4</w:t>
      </w:r>
      <w:r w:rsidR="00475C96" w:rsidRPr="00A42AE3">
        <w:rPr>
          <w:rFonts w:ascii="Arial" w:hAnsi="Arial" w:cs="Arial"/>
          <w:sz w:val="24"/>
          <w:szCs w:val="24"/>
        </w:rPr>
        <w:t>1</w:t>
      </w:r>
      <w:r w:rsidRPr="00A42AE3">
        <w:rPr>
          <w:rFonts w:ascii="Arial" w:hAnsi="Arial" w:cs="Arial"/>
          <w:sz w:val="24"/>
          <w:szCs w:val="24"/>
        </w:rPr>
        <w:t>. Субсидия подлежит возврату в бюджет округа в сроки и порядке, установленные в Соглашении, в случаях: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P4605"/>
      <w:bookmarkEnd w:id="17"/>
      <w:r w:rsidRPr="00A42AE3">
        <w:rPr>
          <w:rFonts w:ascii="Arial" w:hAnsi="Arial" w:cs="Arial"/>
          <w:sz w:val="24"/>
          <w:szCs w:val="24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</w:t>
      </w:r>
      <w:r w:rsidR="009C0BE5" w:rsidRPr="00A42AE3">
        <w:rPr>
          <w:rFonts w:ascii="Arial" w:hAnsi="Arial" w:cs="Arial"/>
          <w:sz w:val="24"/>
          <w:szCs w:val="24"/>
        </w:rPr>
        <w:t xml:space="preserve">муниципального </w:t>
      </w:r>
      <w:r w:rsidRPr="00A42AE3">
        <w:rPr>
          <w:rFonts w:ascii="Arial" w:hAnsi="Arial" w:cs="Arial"/>
          <w:sz w:val="24"/>
          <w:szCs w:val="24"/>
        </w:rPr>
        <w:t>финансового контроля;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P4606"/>
      <w:bookmarkEnd w:id="18"/>
      <w:r w:rsidRPr="00A42AE3">
        <w:rPr>
          <w:rFonts w:ascii="Arial" w:hAnsi="Arial" w:cs="Arial"/>
          <w:sz w:val="24"/>
          <w:szCs w:val="24"/>
        </w:rPr>
        <w:t>недостижения получателем Субсидии значений результатов предоставления Субсидии.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</w:t>
      </w:r>
      <w:r w:rsidR="00475C96" w:rsidRPr="00A42AE3">
        <w:rPr>
          <w:rFonts w:ascii="Arial" w:hAnsi="Arial" w:cs="Arial"/>
          <w:sz w:val="24"/>
          <w:szCs w:val="24"/>
        </w:rPr>
        <w:t>2</w:t>
      </w:r>
      <w:r w:rsidRPr="00A42AE3">
        <w:rPr>
          <w:rFonts w:ascii="Arial" w:hAnsi="Arial" w:cs="Arial"/>
          <w:sz w:val="24"/>
          <w:szCs w:val="24"/>
        </w:rPr>
        <w:t xml:space="preserve">. В случае, определенном в </w:t>
      </w:r>
      <w:hyperlink w:anchor="P4605" w:tooltip="нарушения получателем Субсидии условий, установленных при предоставлении Субсидии, выявленного в том числе по фактам проверок, проведенных Мининвестом Московской области и органами государственного финансового контроля;">
        <w:r w:rsidRPr="00A42AE3">
          <w:rPr>
            <w:rFonts w:ascii="Arial" w:hAnsi="Arial" w:cs="Arial"/>
            <w:sz w:val="24"/>
            <w:szCs w:val="24"/>
          </w:rPr>
          <w:t>абзаце втором пункта 4</w:t>
        </w:r>
      </w:hyperlink>
      <w:r w:rsidR="005D182C" w:rsidRPr="00A42AE3">
        <w:rPr>
          <w:rFonts w:ascii="Arial" w:hAnsi="Arial" w:cs="Arial"/>
          <w:sz w:val="24"/>
          <w:szCs w:val="24"/>
        </w:rPr>
        <w:t>1</w:t>
      </w:r>
      <w:r w:rsidRPr="00A42AE3">
        <w:rPr>
          <w:rFonts w:ascii="Arial" w:hAnsi="Arial" w:cs="Arial"/>
          <w:sz w:val="24"/>
          <w:szCs w:val="24"/>
        </w:rPr>
        <w:t xml:space="preserve"> Порядка, Субсидия подлежат возврату в доход бюджета округа в соответствии с бюджетным законодательством Российской Федерации в полном объеме.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В случае, определенном в </w:t>
      </w:r>
      <w:r w:rsidR="004C0A35" w:rsidRPr="00A42AE3">
        <w:rPr>
          <w:rFonts w:ascii="Arial" w:hAnsi="Arial" w:cs="Arial"/>
          <w:sz w:val="24"/>
          <w:szCs w:val="24"/>
        </w:rPr>
        <w:t xml:space="preserve">абзаце третьем пункта </w:t>
      </w:r>
      <w:hyperlink w:anchor="P4606" w:tooltip="недостижения получателем Субсидии значений результатов предоставления Субсидии.">
        <w:r w:rsidR="005D182C" w:rsidRPr="00A42AE3">
          <w:rPr>
            <w:rFonts w:ascii="Arial" w:hAnsi="Arial" w:cs="Arial"/>
            <w:sz w:val="24"/>
            <w:szCs w:val="24"/>
          </w:rPr>
          <w:t>41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Порядка, возврат Субсидии производится в размере, рассчитанном пропорционально недостигнутым значениям результатов предоставления Субсидии, установленным Соглашением. Порядок расчета размера Субсидии, подлежащей возврату в бюджет округа, устанавливается в Соглашении.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</w:t>
      </w:r>
      <w:r w:rsidR="00475C96" w:rsidRPr="00A42AE3">
        <w:rPr>
          <w:rFonts w:ascii="Arial" w:hAnsi="Arial" w:cs="Arial"/>
          <w:sz w:val="24"/>
          <w:szCs w:val="24"/>
        </w:rPr>
        <w:t>3</w:t>
      </w:r>
      <w:r w:rsidRPr="00A42AE3">
        <w:rPr>
          <w:rFonts w:ascii="Arial" w:hAnsi="Arial" w:cs="Arial"/>
          <w:sz w:val="24"/>
          <w:szCs w:val="24"/>
        </w:rPr>
        <w:t xml:space="preserve">. При выявлении Администрацией, органом </w:t>
      </w:r>
      <w:r w:rsidR="00557770" w:rsidRPr="00A42AE3">
        <w:rPr>
          <w:rFonts w:ascii="Arial" w:hAnsi="Arial" w:cs="Arial"/>
          <w:sz w:val="24"/>
          <w:szCs w:val="24"/>
        </w:rPr>
        <w:t>муниципального</w:t>
      </w:r>
      <w:r w:rsidRPr="00A42AE3">
        <w:rPr>
          <w:rFonts w:ascii="Arial" w:hAnsi="Arial" w:cs="Arial"/>
          <w:sz w:val="24"/>
          <w:szCs w:val="24"/>
        </w:rPr>
        <w:t xml:space="preserve"> финансового контроля фактов, в том числе по результатам проверок, установленных </w:t>
      </w:r>
      <w:r w:rsidR="004C0A35" w:rsidRPr="00A42AE3">
        <w:rPr>
          <w:rFonts w:ascii="Arial" w:hAnsi="Arial" w:cs="Arial"/>
          <w:sz w:val="24"/>
          <w:szCs w:val="24"/>
        </w:rPr>
        <w:t>пунктом 40</w:t>
      </w:r>
      <w:r w:rsidRPr="00A42AE3">
        <w:rPr>
          <w:rFonts w:ascii="Arial" w:hAnsi="Arial" w:cs="Arial"/>
          <w:sz w:val="24"/>
          <w:szCs w:val="24"/>
        </w:rPr>
        <w:t xml:space="preserve"> Порядка, Администрация принимает решение о возврате в бюджет округа предоставленной Субсидии и в течение 5 рабочих дней со дня установления факта наступления случаев, определенных в </w:t>
      </w:r>
      <w:r w:rsidR="00557770" w:rsidRPr="00A42AE3">
        <w:rPr>
          <w:rFonts w:ascii="Arial" w:hAnsi="Arial" w:cs="Arial"/>
          <w:sz w:val="24"/>
          <w:szCs w:val="24"/>
        </w:rPr>
        <w:t xml:space="preserve">пункте </w:t>
      </w:r>
      <w:hyperlink w:anchor="P4604" w:tooltip="45. Субсидия подлежит возврату в бюджет Московской области в сроки и порядке, установленные в Соглашении, в случаях:">
        <w:r w:rsidR="005D182C" w:rsidRPr="00A42AE3">
          <w:rPr>
            <w:rFonts w:ascii="Arial" w:hAnsi="Arial" w:cs="Arial"/>
            <w:sz w:val="24"/>
            <w:szCs w:val="24"/>
          </w:rPr>
          <w:t>41</w:t>
        </w:r>
      </w:hyperlink>
      <w:r w:rsidRPr="00A42AE3">
        <w:rPr>
          <w:rFonts w:ascii="Arial" w:hAnsi="Arial" w:cs="Arial"/>
          <w:sz w:val="24"/>
          <w:szCs w:val="24"/>
        </w:rPr>
        <w:t xml:space="preserve"> Порядка, Администрация принимает решение о возврате в бюджет </w:t>
      </w:r>
      <w:r w:rsidR="004C0A35" w:rsidRPr="00A42AE3">
        <w:rPr>
          <w:rFonts w:ascii="Arial" w:hAnsi="Arial" w:cs="Arial"/>
          <w:sz w:val="24"/>
          <w:szCs w:val="24"/>
        </w:rPr>
        <w:t xml:space="preserve">округа </w:t>
      </w:r>
      <w:r w:rsidRPr="00A42AE3">
        <w:rPr>
          <w:rFonts w:ascii="Arial" w:hAnsi="Arial" w:cs="Arial"/>
          <w:sz w:val="24"/>
          <w:szCs w:val="24"/>
        </w:rPr>
        <w:t>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возврате).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Получатель Субсидии обязан осуществить возврат Субсидии в срок, установленный в требовании о возврате.</w:t>
      </w: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</w:t>
      </w:r>
      <w:r w:rsidR="00557770" w:rsidRPr="00A42AE3">
        <w:rPr>
          <w:rFonts w:ascii="Arial" w:hAnsi="Arial" w:cs="Arial"/>
          <w:sz w:val="24"/>
          <w:szCs w:val="24"/>
        </w:rPr>
        <w:t>4</w:t>
      </w:r>
      <w:r w:rsidR="000F01EE" w:rsidRPr="00A42AE3">
        <w:rPr>
          <w:rFonts w:ascii="Arial" w:hAnsi="Arial" w:cs="Arial"/>
          <w:sz w:val="24"/>
          <w:szCs w:val="24"/>
        </w:rPr>
        <w:t>. </w:t>
      </w:r>
      <w:r w:rsidRPr="00A42AE3">
        <w:rPr>
          <w:rFonts w:ascii="Arial" w:hAnsi="Arial" w:cs="Arial"/>
          <w:sz w:val="24"/>
          <w:szCs w:val="24"/>
        </w:rPr>
        <w:t>В случае неисполнения получателем Субсидии требования о возврате Администрации производит ее взыскание в порядке, установленном законодательством Российской Федерации.</w:t>
      </w:r>
    </w:p>
    <w:p w:rsidR="00863177" w:rsidRPr="00A42AE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45</w:t>
      </w:r>
      <w:r w:rsidR="000F01EE" w:rsidRPr="00A42AE3">
        <w:rPr>
          <w:rFonts w:ascii="Arial" w:hAnsi="Arial" w:cs="Arial"/>
          <w:sz w:val="24"/>
          <w:szCs w:val="24"/>
        </w:rPr>
        <w:t>. </w:t>
      </w:r>
      <w:r w:rsidRPr="00A42AE3">
        <w:rPr>
          <w:rFonts w:ascii="Arial" w:hAnsi="Arial" w:cs="Arial"/>
          <w:sz w:val="24"/>
          <w:szCs w:val="24"/>
        </w:rPr>
        <w:t xml:space="preserve">Мера ответственности в </w:t>
      </w:r>
      <w:r w:rsidR="00D75846" w:rsidRPr="00A42AE3">
        <w:rPr>
          <w:rFonts w:ascii="Arial" w:hAnsi="Arial" w:cs="Arial"/>
          <w:sz w:val="24"/>
          <w:szCs w:val="24"/>
        </w:rPr>
        <w:t>виде возврата Субсидии в бюдже</w:t>
      </w:r>
      <w:r w:rsidR="00CE5223" w:rsidRPr="00A42AE3">
        <w:rPr>
          <w:rFonts w:ascii="Arial" w:hAnsi="Arial" w:cs="Arial"/>
          <w:sz w:val="24"/>
          <w:szCs w:val="24"/>
        </w:rPr>
        <w:t xml:space="preserve">т </w:t>
      </w:r>
      <w:r w:rsidRPr="00A42AE3">
        <w:rPr>
          <w:rFonts w:ascii="Arial" w:hAnsi="Arial" w:cs="Arial"/>
          <w:sz w:val="24"/>
          <w:szCs w:val="24"/>
        </w:rPr>
        <w:t xml:space="preserve">округа,          предусмотренная абзацем вторым пункта 42 настоящего Порядка, не применяется к получателю Субсидии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Субсидии в связи с наступлением данных событий. </w:t>
      </w:r>
    </w:p>
    <w:p w:rsidR="00863177" w:rsidRPr="00A42AE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К обстоятельствам непреодолимой силы для действий настоящего порядка относятся, например: землетрясение, наводнение, пожар, забастовки, массовые беспорядки, военные действия, пандемии, введение антироссийских санкций (далее – События непреодолимой силы).</w:t>
      </w:r>
    </w:p>
    <w:p w:rsidR="00863177" w:rsidRPr="00A42AE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46</w:t>
      </w:r>
      <w:r w:rsidR="00863177" w:rsidRPr="00A42AE3">
        <w:rPr>
          <w:rFonts w:ascii="Arial" w:hAnsi="Arial" w:cs="Arial"/>
          <w:sz w:val="24"/>
          <w:szCs w:val="24"/>
        </w:rPr>
        <w:t xml:space="preserve">. Решение о неприменении к получателю Субсидии меры ответственности в виде возврата Субсидии в бюджет </w:t>
      </w:r>
      <w:r w:rsidR="00F2362E" w:rsidRPr="00A42AE3">
        <w:rPr>
          <w:rFonts w:ascii="Arial" w:hAnsi="Arial" w:cs="Arial"/>
          <w:sz w:val="24"/>
          <w:szCs w:val="24"/>
        </w:rPr>
        <w:t>округа</w:t>
      </w:r>
      <w:r w:rsidR="00863177" w:rsidRPr="00A42AE3">
        <w:rPr>
          <w:rFonts w:ascii="Arial" w:hAnsi="Arial" w:cs="Arial"/>
          <w:sz w:val="24"/>
          <w:szCs w:val="24"/>
        </w:rPr>
        <w:t xml:space="preserve"> в связи с наступлением Событий непреодолимой силы принимается Администрацией в следующем порядке.</w:t>
      </w:r>
    </w:p>
    <w:p w:rsidR="00C30679" w:rsidRPr="00A42AE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lastRenderedPageBreak/>
        <w:t xml:space="preserve">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Субсидии, установленных Соглашением, с приложением к нему </w:t>
      </w:r>
      <w:r w:rsidR="00C30679" w:rsidRPr="00A42AE3">
        <w:rPr>
          <w:rFonts w:ascii="Arial" w:hAnsi="Arial" w:cs="Arial"/>
          <w:sz w:val="24"/>
          <w:szCs w:val="24"/>
        </w:rPr>
        <w:t xml:space="preserve"> </w:t>
      </w:r>
      <w:r w:rsidRPr="00A42AE3">
        <w:rPr>
          <w:rFonts w:ascii="Arial" w:hAnsi="Arial" w:cs="Arial"/>
          <w:sz w:val="24"/>
          <w:szCs w:val="24"/>
        </w:rPr>
        <w:t xml:space="preserve">документов, </w:t>
      </w:r>
      <w:r w:rsidR="00C30679" w:rsidRPr="00A42AE3">
        <w:rPr>
          <w:rFonts w:ascii="Arial" w:hAnsi="Arial" w:cs="Arial"/>
          <w:sz w:val="24"/>
          <w:szCs w:val="24"/>
        </w:rPr>
        <w:t xml:space="preserve">  </w:t>
      </w:r>
      <w:r w:rsidRPr="00A42AE3">
        <w:rPr>
          <w:rFonts w:ascii="Arial" w:hAnsi="Arial" w:cs="Arial"/>
          <w:sz w:val="24"/>
          <w:szCs w:val="24"/>
        </w:rPr>
        <w:t xml:space="preserve">обосновывающих </w:t>
      </w:r>
      <w:r w:rsidR="00C30679" w:rsidRPr="00A42AE3">
        <w:rPr>
          <w:rFonts w:ascii="Arial" w:hAnsi="Arial" w:cs="Arial"/>
          <w:sz w:val="24"/>
          <w:szCs w:val="24"/>
        </w:rPr>
        <w:t xml:space="preserve"> </w:t>
      </w:r>
      <w:r w:rsidRPr="00A42AE3">
        <w:rPr>
          <w:rFonts w:ascii="Arial" w:hAnsi="Arial" w:cs="Arial"/>
          <w:sz w:val="24"/>
          <w:szCs w:val="24"/>
        </w:rPr>
        <w:t>степень влияния  Событий</w:t>
      </w:r>
      <w:r w:rsidR="00C30679" w:rsidRPr="00A42AE3">
        <w:rPr>
          <w:rFonts w:ascii="Arial" w:hAnsi="Arial" w:cs="Arial"/>
          <w:sz w:val="24"/>
          <w:szCs w:val="24"/>
        </w:rPr>
        <w:t xml:space="preserve"> </w:t>
      </w:r>
      <w:r w:rsidRPr="00A42AE3">
        <w:rPr>
          <w:rFonts w:ascii="Arial" w:hAnsi="Arial" w:cs="Arial"/>
          <w:sz w:val="24"/>
          <w:szCs w:val="24"/>
        </w:rPr>
        <w:t xml:space="preserve"> непреодолимой силы </w:t>
      </w:r>
      <w:r w:rsidR="00C30679" w:rsidRPr="00A42AE3">
        <w:rPr>
          <w:rFonts w:ascii="Arial" w:hAnsi="Arial" w:cs="Arial"/>
          <w:sz w:val="24"/>
          <w:szCs w:val="24"/>
        </w:rPr>
        <w:t xml:space="preserve"> </w:t>
      </w:r>
      <w:r w:rsidRPr="00A42AE3">
        <w:rPr>
          <w:rFonts w:ascii="Arial" w:hAnsi="Arial" w:cs="Arial"/>
          <w:sz w:val="24"/>
          <w:szCs w:val="24"/>
        </w:rPr>
        <w:t xml:space="preserve">на </w:t>
      </w:r>
    </w:p>
    <w:p w:rsidR="00863177" w:rsidRPr="00A42AE3" w:rsidRDefault="00863177" w:rsidP="00C30679">
      <w:pPr>
        <w:pStyle w:val="11"/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достижение результатов предоставления Субсидии (далее - Мотивированное заявление), а также отчета о достижении результатов предоставления Субсидии, установленных Соглашением.</w:t>
      </w:r>
    </w:p>
    <w:p w:rsidR="00CE5223" w:rsidRPr="00A42AE3" w:rsidRDefault="00CE5223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Администрация </w:t>
      </w:r>
      <w:r w:rsidR="00863177" w:rsidRPr="00A42AE3">
        <w:rPr>
          <w:rFonts w:ascii="Arial" w:hAnsi="Arial" w:cs="Arial"/>
          <w:sz w:val="24"/>
          <w:szCs w:val="24"/>
        </w:rPr>
        <w:t xml:space="preserve">в течение 10 рабочих дней со дня поступления Мотивированного заявления и отчета о достижении результатов предоставления Субсидии, установленных Соглашением, </w:t>
      </w:r>
      <w:r w:rsidRPr="00A42AE3">
        <w:rPr>
          <w:rFonts w:ascii="Arial" w:hAnsi="Arial" w:cs="Arial"/>
          <w:sz w:val="24"/>
          <w:szCs w:val="24"/>
        </w:rPr>
        <w:t xml:space="preserve">рассматривает Мотивированное заявление и </w:t>
      </w:r>
      <w:r w:rsidR="00863177" w:rsidRPr="00A42AE3">
        <w:rPr>
          <w:rFonts w:ascii="Arial" w:hAnsi="Arial" w:cs="Arial"/>
          <w:sz w:val="24"/>
          <w:szCs w:val="24"/>
        </w:rPr>
        <w:t xml:space="preserve">принимает </w:t>
      </w:r>
      <w:r w:rsidRPr="00A42AE3">
        <w:rPr>
          <w:rFonts w:ascii="Arial" w:hAnsi="Arial" w:cs="Arial"/>
          <w:sz w:val="24"/>
          <w:szCs w:val="24"/>
        </w:rPr>
        <w:t xml:space="preserve">одно из </w:t>
      </w:r>
      <w:r w:rsidR="0014612F" w:rsidRPr="00A42AE3">
        <w:rPr>
          <w:rFonts w:ascii="Arial" w:hAnsi="Arial" w:cs="Arial"/>
          <w:sz w:val="24"/>
          <w:szCs w:val="24"/>
        </w:rPr>
        <w:t xml:space="preserve">следующих </w:t>
      </w:r>
      <w:r w:rsidRPr="00A42AE3">
        <w:rPr>
          <w:rFonts w:ascii="Arial" w:hAnsi="Arial" w:cs="Arial"/>
          <w:sz w:val="24"/>
          <w:szCs w:val="24"/>
        </w:rPr>
        <w:t>решений:</w:t>
      </w:r>
      <w:r w:rsidR="00863177" w:rsidRPr="00A42AE3">
        <w:rPr>
          <w:rFonts w:ascii="Arial" w:hAnsi="Arial" w:cs="Arial"/>
          <w:sz w:val="24"/>
          <w:szCs w:val="24"/>
        </w:rPr>
        <w:t xml:space="preserve"> </w:t>
      </w:r>
    </w:p>
    <w:p w:rsidR="00863177" w:rsidRPr="00A42AE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1)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Соглашением;</w:t>
      </w:r>
    </w:p>
    <w:p w:rsidR="00863177" w:rsidRPr="00A42AE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2)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Субсидии, установленных Соглашением.</w:t>
      </w:r>
    </w:p>
    <w:p w:rsidR="00863177" w:rsidRPr="00A42AE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О принятом решении Администрация уведомляет получателя Субсидии в срок не более 3 рабочих дней со дня принятия соответствующего решения.</w:t>
      </w:r>
    </w:p>
    <w:p w:rsidR="00863177" w:rsidRPr="00A42AE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47</w:t>
      </w:r>
      <w:r w:rsidR="00863177" w:rsidRPr="00A42AE3">
        <w:rPr>
          <w:rFonts w:ascii="Arial" w:hAnsi="Arial" w:cs="Arial"/>
          <w:sz w:val="24"/>
          <w:szCs w:val="24"/>
        </w:rPr>
        <w:t>.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Соглашением,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Субсидии.</w:t>
      </w:r>
    </w:p>
    <w:p w:rsidR="00863177" w:rsidRPr="00A42AE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Срок подписания получателем Субсидии дополнительного соглашения к Соглашению о предоставлении Субсидии не может составлять более 5 рабочих дней.</w:t>
      </w:r>
    </w:p>
    <w:p w:rsidR="00863177" w:rsidRPr="00A42AE3" w:rsidRDefault="00863177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45C23" w:rsidRPr="00A42AE3" w:rsidRDefault="00B45C23" w:rsidP="00B45C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F09E5" w:rsidRPr="00A42AE3" w:rsidRDefault="003F09E5" w:rsidP="003F09E5">
      <w:pPr>
        <w:pStyle w:val="a3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CA1AA8" w:rsidRPr="00A42AE3" w:rsidRDefault="003F09E5" w:rsidP="003F09E5">
      <w:pPr>
        <w:pStyle w:val="a3"/>
        <w:jc w:val="both"/>
        <w:rPr>
          <w:rFonts w:ascii="Arial" w:hAnsi="Arial" w:cs="Arial"/>
          <w:sz w:val="24"/>
          <w:szCs w:val="24"/>
        </w:rPr>
      </w:pPr>
      <w:r w:rsidRPr="00A42AE3">
        <w:rPr>
          <w:rFonts w:ascii="Arial" w:hAnsi="Arial" w:cs="Arial"/>
          <w:sz w:val="24"/>
          <w:szCs w:val="24"/>
        </w:rPr>
        <w:t>Одинцовского городского округа</w:t>
      </w:r>
      <w:r w:rsidRPr="00A42AE3">
        <w:rPr>
          <w:rFonts w:ascii="Arial" w:hAnsi="Arial" w:cs="Arial"/>
          <w:sz w:val="24"/>
          <w:szCs w:val="24"/>
        </w:rPr>
        <w:tab/>
      </w:r>
      <w:r w:rsidRPr="00A42AE3">
        <w:rPr>
          <w:rFonts w:ascii="Arial" w:hAnsi="Arial" w:cs="Arial"/>
          <w:sz w:val="24"/>
          <w:szCs w:val="24"/>
        </w:rPr>
        <w:tab/>
      </w:r>
      <w:r w:rsidRPr="00A42AE3">
        <w:rPr>
          <w:rFonts w:ascii="Arial" w:hAnsi="Arial" w:cs="Arial"/>
          <w:sz w:val="24"/>
          <w:szCs w:val="24"/>
        </w:rPr>
        <w:tab/>
      </w:r>
      <w:r w:rsidRPr="00A42AE3">
        <w:rPr>
          <w:rFonts w:ascii="Arial" w:hAnsi="Arial" w:cs="Arial"/>
          <w:sz w:val="24"/>
          <w:szCs w:val="24"/>
        </w:rPr>
        <w:tab/>
      </w:r>
      <w:r w:rsidR="00B73BBC" w:rsidRPr="00A42AE3">
        <w:rPr>
          <w:rFonts w:ascii="Arial" w:hAnsi="Arial" w:cs="Arial"/>
          <w:sz w:val="24"/>
          <w:szCs w:val="24"/>
        </w:rPr>
        <w:t xml:space="preserve">       </w:t>
      </w:r>
      <w:r w:rsidRPr="00A42AE3">
        <w:rPr>
          <w:rFonts w:ascii="Arial" w:hAnsi="Arial" w:cs="Arial"/>
          <w:sz w:val="24"/>
          <w:szCs w:val="24"/>
        </w:rPr>
        <w:t>А.А. Садетдинова</w:t>
      </w:r>
    </w:p>
    <w:p w:rsidR="00EE7D55" w:rsidRPr="00A42AE3" w:rsidRDefault="00EE7D55" w:rsidP="00EE7D5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75846" w:rsidRPr="00A42AE3" w:rsidRDefault="00D75846" w:rsidP="00EE7D5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75846" w:rsidRPr="00A42AE3" w:rsidRDefault="00D75846" w:rsidP="00EE7D5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11358" w:rsidRPr="00A42AE3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  <w:r w:rsidRPr="00A42AE3">
        <w:rPr>
          <w:rFonts w:ascii="Arial" w:hAnsi="Arial" w:cs="Arial"/>
          <w:kern w:val="0"/>
          <w14:ligatures w14:val="none"/>
        </w:rPr>
        <w:t>Приложение 1</w:t>
      </w:r>
    </w:p>
    <w:p w:rsidR="00FF4D47" w:rsidRPr="00A42AE3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  <w:r w:rsidRPr="00A42AE3">
        <w:rPr>
          <w:rFonts w:ascii="Arial" w:hAnsi="Arial" w:cs="Arial"/>
          <w:kern w:val="0"/>
          <w14:ligatures w14:val="none"/>
        </w:rPr>
        <w:t xml:space="preserve">к Порядку </w:t>
      </w:r>
      <w:r w:rsidRPr="00A42AE3">
        <w:rPr>
          <w:rFonts w:ascii="Arial" w:hAnsi="Arial" w:cs="Arial"/>
          <w:color w:val="00000A"/>
        </w:rPr>
        <w:t xml:space="preserve">предоставления </w:t>
      </w:r>
      <w:r w:rsidRPr="00A42AE3">
        <w:rPr>
          <w:rFonts w:ascii="Arial" w:hAnsi="Arial" w:cs="Arial"/>
        </w:rPr>
        <w:t xml:space="preserve">субсидий </w:t>
      </w:r>
      <w:r w:rsidR="0068321C" w:rsidRPr="00A42AE3">
        <w:rPr>
          <w:rFonts w:ascii="Arial" w:hAnsi="Arial" w:cs="Arial"/>
          <w:kern w:val="0"/>
          <w14:ligatures w14:val="none"/>
        </w:rPr>
        <w:t>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</w:p>
    <w:p w:rsidR="00911358" w:rsidRPr="00A42AE3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</w:p>
    <w:p w:rsidR="00911358" w:rsidRPr="00A42AE3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bookmarkStart w:id="19" w:name="P4618"/>
      <w:bookmarkEnd w:id="19"/>
    </w:p>
    <w:p w:rsidR="00911358" w:rsidRPr="00A42AE3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14:ligatures w14:val="none"/>
        </w:rPr>
      </w:pPr>
      <w:r w:rsidRPr="00A42AE3">
        <w:rPr>
          <w:rFonts w:ascii="Arial" w:hAnsi="Arial" w:cs="Arial"/>
          <w:kern w:val="0"/>
          <w14:ligatures w14:val="none"/>
        </w:rPr>
        <w:t>КРИТЕРИИ</w:t>
      </w:r>
    </w:p>
    <w:p w:rsidR="00911358" w:rsidRPr="00A42AE3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14:ligatures w14:val="none"/>
        </w:rPr>
      </w:pPr>
      <w:r w:rsidRPr="00A42AE3">
        <w:rPr>
          <w:rFonts w:ascii="Arial" w:hAnsi="Arial" w:cs="Arial"/>
          <w:kern w:val="0"/>
          <w14:ligatures w14:val="none"/>
        </w:rPr>
        <w:t>ОЦЕНКИ ЗАЯВОК, ПОДАВАЕМЫХ УЧАСТНИКАМИ КОНКУРСА</w:t>
      </w:r>
    </w:p>
    <w:p w:rsidR="00911358" w:rsidRPr="00A42AE3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14:ligatures w14:val="none"/>
        </w:rPr>
      </w:pPr>
    </w:p>
    <w:tbl>
      <w:tblPr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70"/>
        <w:gridCol w:w="1134"/>
        <w:gridCol w:w="851"/>
      </w:tblGrid>
      <w:tr w:rsidR="00911358" w:rsidRPr="00A42AE3" w:rsidTr="00A42AE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lastRenderedPageBreak/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Расчет количества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8A577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Баллы/</w:t>
            </w:r>
            <w:r w:rsidR="00911358" w:rsidRPr="00A42AE3">
              <w:rPr>
                <w:rFonts w:ascii="Arial" w:hAnsi="Arial" w:cs="Arial"/>
                <w:kern w:val="0"/>
                <w14:ligatures w14:val="none"/>
              </w:rPr>
              <w:t>Весовые значения</w:t>
            </w:r>
          </w:p>
        </w:tc>
      </w:tr>
      <w:tr w:rsidR="001D05A5" w:rsidRPr="00A42AE3" w:rsidTr="00A42AE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4</w:t>
            </w:r>
          </w:p>
        </w:tc>
      </w:tr>
      <w:tr w:rsidR="001D05A5" w:rsidRPr="00A42AE3" w:rsidTr="00A42AE3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 xml:space="preserve">Срок деятельности участника Конкурса </w:t>
            </w:r>
            <w:hyperlink w:anchor="Par54" w:tooltip="&lt;1&gt; Участники Конкурса, получающие баллы по данному критерию, не получают баллы по критерию &quot;Увеличение налоговых отчислений&quot;." w:history="1">
              <w:r w:rsidRPr="00A42AE3">
                <w:rPr>
                  <w:rFonts w:ascii="Arial" w:hAnsi="Arial" w:cs="Arial"/>
                  <w:kern w:val="0"/>
                  <w14:ligatures w14:val="none"/>
                </w:rPr>
                <w:t>&lt;1&gt;</w:t>
              </w:r>
            </w:hyperlink>
            <w:r w:rsidRPr="00A42AE3">
              <w:rPr>
                <w:rFonts w:ascii="Arial" w:hAnsi="Arial" w:cs="Arial"/>
                <w:kern w:val="0"/>
                <w14:ligatures w14:val="none"/>
              </w:rPr>
              <w:t xml:space="preserve">, </w:t>
            </w:r>
            <w:hyperlink w:anchor="Par5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 w:history="1">
              <w:r w:rsidRPr="00A42AE3">
                <w:rPr>
                  <w:rFonts w:ascii="Arial" w:hAnsi="Arial" w:cs="Arial"/>
                  <w:kern w:val="0"/>
                  <w14:ligatures w14:val="none"/>
                </w:rPr>
                <w:t>&lt;2&gt;</w:t>
              </w:r>
            </w:hyperlink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100 баллов - регистрация в качестве юридического лица или индивидуального предпринимателя менее 1 года до даты подачи заявки на предоставление Субсидии;</w:t>
            </w:r>
            <w:r w:rsidRPr="00A42AE3">
              <w:rPr>
                <w:rFonts w:ascii="Arial" w:hAnsi="Arial" w:cs="Arial"/>
                <w:kern w:val="0"/>
                <w14:ligatures w14:val="none"/>
              </w:rPr>
              <w:br/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0,4</w:t>
            </w:r>
          </w:p>
        </w:tc>
      </w:tr>
      <w:tr w:rsidR="001D05A5" w:rsidRPr="00A42AE3" w:rsidTr="00A42AE3">
        <w:trPr>
          <w:trHeight w:val="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5" w:rsidRPr="00A42AE3" w:rsidRDefault="001D05A5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AF152F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 xml:space="preserve">Увеличение налоговых отчислений </w:t>
            </w:r>
            <w:hyperlink w:anchor="Par5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 w:history="1">
              <w:r w:rsidRPr="00A42AE3">
                <w:rPr>
                  <w:rFonts w:ascii="Arial" w:hAnsi="Arial" w:cs="Arial"/>
                  <w:kern w:val="0"/>
                  <w14:ligatures w14:val="none"/>
                </w:rPr>
                <w:t>&lt;3&gt;</w:t>
              </w:r>
            </w:hyperlink>
            <w:r w:rsidRPr="00A42AE3">
              <w:rPr>
                <w:rFonts w:ascii="Arial" w:hAnsi="Arial" w:cs="Arial"/>
                <w:kern w:val="0"/>
                <w14:ligatures w14:val="none"/>
              </w:rPr>
              <w:t xml:space="preserve">, </w:t>
            </w:r>
            <w:hyperlink w:anchor="Par5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 w:history="1">
              <w:r w:rsidRPr="00A42AE3">
                <w:rPr>
                  <w:rFonts w:ascii="Arial" w:hAnsi="Arial" w:cs="Arial"/>
                  <w:kern w:val="0"/>
                  <w14:ligatures w14:val="none"/>
                </w:rPr>
                <w:t>&lt;4&gt;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8A577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вес</w:t>
            </w: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0 - &lt;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358" w:rsidRPr="00A42AE3" w:rsidRDefault="00C1371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0,48</w:t>
            </w: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5 - &lt;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10 - &lt; 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20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15 - &lt;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20 - &lt;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25 - &lt;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30 - &lt; 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60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35 - &lt;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70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40 - &lt;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45 - &lt;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90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911358" w:rsidRPr="00A42AE3" w:rsidTr="00A4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&gt;= 50%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A42AE3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840A2" w:rsidRPr="00A42AE3" w:rsidTr="00A42AE3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A42AE3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A42AE3" w:rsidRDefault="00562BB5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 xml:space="preserve">Участник конкурса  является индивидуальным предпринимателем-участником СВО или юридическим лицом, доля (суммарная доля) участия в уставном </w:t>
            </w:r>
            <w:r w:rsidRPr="00A42AE3">
              <w:rPr>
                <w:rFonts w:ascii="Arial" w:hAnsi="Arial" w:cs="Arial"/>
                <w:kern w:val="0"/>
                <w14:ligatures w14:val="none"/>
              </w:rPr>
              <w:lastRenderedPageBreak/>
              <w:t>(складочном, акционерном) капитале которого одного или нескольких физических лиц – участников СВО превышает 50 процентов на дату подачи заявления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BB5" w:rsidRPr="00A42AE3" w:rsidRDefault="00562BB5" w:rsidP="0056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lastRenderedPageBreak/>
              <w:t>100 баллов - участник конкурса является участником СВО;</w:t>
            </w:r>
          </w:p>
          <w:p w:rsidR="00562BB5" w:rsidRPr="00A42AE3" w:rsidRDefault="00562BB5" w:rsidP="0056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  <w:p w:rsidR="00562BB5" w:rsidRPr="00A42AE3" w:rsidRDefault="00562BB5" w:rsidP="0056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0 баллов – участник конкурса не является участником СВО</w:t>
            </w:r>
          </w:p>
          <w:p w:rsidR="00B840A2" w:rsidRPr="00A42AE3" w:rsidRDefault="00B840A2" w:rsidP="0056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A42AE3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A2" w:rsidRPr="00A42AE3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0,12</w:t>
            </w:r>
          </w:p>
        </w:tc>
      </w:tr>
      <w:tr w:rsidR="00B840A2" w:rsidRPr="00A42AE3" w:rsidTr="00A42AE3">
        <w:trPr>
          <w:trHeight w:val="2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A42AE3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A42AE3" w:rsidRDefault="00B840A2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A42AE3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A42AE3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A42AE3">
              <w:rPr>
                <w:rFonts w:ascii="Arial" w:hAnsi="Arial" w:cs="Arial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A2" w:rsidRPr="00A42AE3" w:rsidRDefault="00B840A2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</w:tbl>
    <w:p w:rsidR="00911358" w:rsidRPr="00A42AE3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14:ligatures w14:val="none"/>
        </w:rPr>
      </w:pPr>
      <w:r w:rsidRPr="00A42AE3">
        <w:rPr>
          <w:rFonts w:ascii="Arial" w:hAnsi="Arial" w:cs="Arial"/>
          <w:kern w:val="0"/>
          <w14:ligatures w14:val="none"/>
        </w:rPr>
        <w:t>--------------------------------</w:t>
      </w:r>
    </w:p>
    <w:p w:rsidR="00911358" w:rsidRPr="00A42AE3" w:rsidRDefault="00911358" w:rsidP="00911358">
      <w:pPr>
        <w:pStyle w:val="ConsPlusNormal"/>
        <w:spacing w:before="200"/>
        <w:ind w:firstLine="540"/>
        <w:jc w:val="both"/>
        <w:rPr>
          <w:rFonts w:eastAsiaTheme="minorHAnsi"/>
          <w:sz w:val="24"/>
          <w:szCs w:val="24"/>
        </w:rPr>
      </w:pPr>
      <w:bookmarkStart w:id="20" w:name="Par54"/>
      <w:bookmarkEnd w:id="20"/>
      <w:r w:rsidRPr="00A42AE3">
        <w:rPr>
          <w:rFonts w:eastAsiaTheme="minorHAnsi"/>
          <w:sz w:val="24"/>
          <w:szCs w:val="24"/>
        </w:rPr>
        <w:t xml:space="preserve">&lt;1&gt; Участники конкурса, получающие баллы по данному критерию, не получают баллы по </w:t>
      </w:r>
      <w:r w:rsidR="00D661AA" w:rsidRPr="00A42AE3">
        <w:rPr>
          <w:rFonts w:eastAsiaTheme="minorHAnsi"/>
          <w:sz w:val="24"/>
          <w:szCs w:val="24"/>
        </w:rPr>
        <w:t>критерию «Увеличение налоговых отчислений»</w:t>
      </w:r>
      <w:r w:rsidRPr="00A42AE3">
        <w:rPr>
          <w:rFonts w:eastAsiaTheme="minorHAnsi"/>
          <w:sz w:val="24"/>
          <w:szCs w:val="24"/>
        </w:rPr>
        <w:t>.</w:t>
      </w:r>
    </w:p>
    <w:p w:rsidR="00911358" w:rsidRPr="00A42AE3" w:rsidRDefault="00911358" w:rsidP="00911358">
      <w:pPr>
        <w:pStyle w:val="ConsPlusNormal"/>
        <w:spacing w:before="200"/>
        <w:ind w:firstLine="540"/>
        <w:jc w:val="both"/>
        <w:rPr>
          <w:rFonts w:eastAsiaTheme="minorHAnsi"/>
          <w:sz w:val="24"/>
          <w:szCs w:val="24"/>
        </w:rPr>
      </w:pPr>
      <w:r w:rsidRPr="00A42AE3">
        <w:rPr>
          <w:rFonts w:eastAsiaTheme="minorHAnsi"/>
          <w:sz w:val="24"/>
          <w:szCs w:val="24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:rsidR="00911358" w:rsidRPr="00A42AE3" w:rsidRDefault="00911358" w:rsidP="00911358">
      <w:pPr>
        <w:pStyle w:val="ConsPlusNormal"/>
        <w:spacing w:before="200"/>
        <w:ind w:firstLine="540"/>
        <w:jc w:val="both"/>
        <w:rPr>
          <w:rFonts w:eastAsiaTheme="minorHAnsi"/>
          <w:sz w:val="24"/>
          <w:szCs w:val="24"/>
        </w:rPr>
      </w:pPr>
      <w:r w:rsidRPr="00A42AE3">
        <w:rPr>
          <w:rFonts w:eastAsiaTheme="minorHAnsi"/>
          <w:sz w:val="24"/>
          <w:szCs w:val="24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:rsidR="00911358" w:rsidRPr="00A42AE3" w:rsidRDefault="00911358" w:rsidP="00911358">
      <w:pPr>
        <w:pStyle w:val="ConsPlusNormal"/>
        <w:spacing w:before="200"/>
        <w:ind w:firstLine="540"/>
        <w:jc w:val="both"/>
        <w:rPr>
          <w:rFonts w:eastAsiaTheme="minorHAnsi"/>
          <w:sz w:val="24"/>
          <w:szCs w:val="24"/>
        </w:rPr>
      </w:pPr>
      <w:r w:rsidRPr="00A42AE3">
        <w:rPr>
          <w:rFonts w:eastAsiaTheme="minorHAnsi"/>
          <w:sz w:val="24"/>
          <w:szCs w:val="24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:rsidR="006C7F94" w:rsidRPr="00A42AE3" w:rsidRDefault="006C7F94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</w:p>
    <w:p w:rsidR="006C7F94" w:rsidRPr="00A42AE3" w:rsidRDefault="006C7F94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</w:p>
    <w:p w:rsidR="00094EE5" w:rsidRPr="00A42AE3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  <w:r w:rsidRPr="00A42AE3">
        <w:rPr>
          <w:rFonts w:ascii="Arial" w:hAnsi="Arial" w:cs="Arial"/>
          <w:kern w:val="0"/>
          <w14:ligatures w14:val="none"/>
        </w:rPr>
        <w:t>Приложение 2</w:t>
      </w:r>
    </w:p>
    <w:p w:rsidR="002A7325" w:rsidRPr="00A42AE3" w:rsidRDefault="002A7325" w:rsidP="002A732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  <w:r w:rsidRPr="00A42AE3">
        <w:rPr>
          <w:rFonts w:ascii="Arial" w:hAnsi="Arial" w:cs="Arial"/>
          <w:kern w:val="0"/>
          <w14:ligatures w14:val="none"/>
        </w:rPr>
        <w:t xml:space="preserve">к Порядку </w:t>
      </w:r>
      <w:r w:rsidRPr="00A42AE3">
        <w:rPr>
          <w:rFonts w:ascii="Arial" w:hAnsi="Arial" w:cs="Arial"/>
          <w:color w:val="00000A"/>
        </w:rPr>
        <w:t xml:space="preserve">предоставления </w:t>
      </w:r>
      <w:r w:rsidRPr="00A42AE3">
        <w:rPr>
          <w:rFonts w:ascii="Arial" w:hAnsi="Arial" w:cs="Arial"/>
        </w:rPr>
        <w:t xml:space="preserve">субсидий </w:t>
      </w:r>
      <w:r w:rsidRPr="00A42AE3">
        <w:rPr>
          <w:rFonts w:ascii="Arial" w:hAnsi="Arial" w:cs="Arial"/>
          <w:kern w:val="0"/>
          <w14:ligatures w14:val="none"/>
        </w:rPr>
        <w:t>на возмещение части затрат субъектов малого и среднего предпринимательства, осуществляющих деятельность в сфере социального предпринимательства, в рамках муниципальной программы поддержки малого и среднего предпринимательства</w:t>
      </w:r>
    </w:p>
    <w:p w:rsidR="00094EE5" w:rsidRPr="00A42AE3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Arial" w:hAnsi="Arial" w:cs="Arial"/>
          <w:kern w:val="0"/>
          <w14:ligatures w14:val="none"/>
        </w:rPr>
      </w:pPr>
    </w:p>
    <w:p w:rsidR="00911358" w:rsidRPr="00A42AE3" w:rsidRDefault="00911358" w:rsidP="00EE7D5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53D69" w:rsidRPr="00A42AE3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  <w:r w:rsidRPr="00A42AE3">
        <w:rPr>
          <w:rFonts w:ascii="Arial" w:hAnsi="Arial" w:cs="Arial"/>
        </w:rPr>
        <w:t>ПЕРЕЧЕНЬ</w:t>
      </w:r>
    </w:p>
    <w:p w:rsidR="00A53D69" w:rsidRPr="00A42AE3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  <w:r w:rsidRPr="00A42AE3">
        <w:rPr>
          <w:rFonts w:ascii="Arial" w:hAnsi="Arial" w:cs="Arial"/>
        </w:rPr>
        <w:t>ДОКУМЕНТОВ, ПРЕДСТАВЛЯЕМЫХ УЧАСТНИКАМИ КОНКУРСА</w:t>
      </w:r>
      <w:r w:rsidR="009E3531" w:rsidRPr="00A42AE3">
        <w:rPr>
          <w:rFonts w:ascii="Arial" w:hAnsi="Arial" w:cs="Arial"/>
        </w:rPr>
        <w:t>*</w:t>
      </w:r>
    </w:p>
    <w:p w:rsidR="00A53D69" w:rsidRPr="00A42AE3" w:rsidRDefault="00A53D69" w:rsidP="00A53D6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A53D69" w:rsidRPr="00A42AE3" w:rsidRDefault="009E3531" w:rsidP="009E3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42AE3">
        <w:rPr>
          <w:rFonts w:ascii="Arial" w:hAnsi="Arial" w:cs="Arial"/>
        </w:rPr>
        <w:t>Основные документы</w:t>
      </w:r>
    </w:p>
    <w:p w:rsidR="009E3531" w:rsidRPr="00A42AE3" w:rsidRDefault="009E3531" w:rsidP="009E3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4733"/>
        <w:gridCol w:w="4881"/>
      </w:tblGrid>
      <w:tr w:rsidR="007B2177" w:rsidRPr="00A42AE3" w:rsidTr="00A42AE3">
        <w:tc>
          <w:tcPr>
            <w:tcW w:w="568" w:type="dxa"/>
          </w:tcPr>
          <w:p w:rsidR="007B2177" w:rsidRPr="00A42AE3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N п/п</w:t>
            </w:r>
          </w:p>
        </w:tc>
        <w:tc>
          <w:tcPr>
            <w:tcW w:w="4536" w:type="dxa"/>
          </w:tcPr>
          <w:p w:rsidR="007B2177" w:rsidRPr="00A42AE3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4678" w:type="dxa"/>
          </w:tcPr>
          <w:p w:rsidR="007B2177" w:rsidRPr="00A42AE3" w:rsidRDefault="008F53CE" w:rsidP="008F5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Т</w:t>
            </w:r>
            <w:r w:rsidR="007B2177" w:rsidRPr="00A42AE3">
              <w:rPr>
                <w:rFonts w:ascii="Arial" w:hAnsi="Arial" w:cs="Arial"/>
              </w:rPr>
              <w:t>ребования к документам</w:t>
            </w:r>
            <w:r w:rsidR="00695C03" w:rsidRPr="00A42AE3">
              <w:rPr>
                <w:rFonts w:ascii="Arial" w:hAnsi="Arial" w:cs="Arial"/>
              </w:rPr>
              <w:t>*</w:t>
            </w:r>
          </w:p>
        </w:tc>
      </w:tr>
      <w:tr w:rsidR="007B2177" w:rsidRPr="00A42AE3" w:rsidTr="00A42AE3">
        <w:trPr>
          <w:trHeight w:val="247"/>
        </w:trPr>
        <w:tc>
          <w:tcPr>
            <w:tcW w:w="568" w:type="dxa"/>
          </w:tcPr>
          <w:p w:rsidR="007B2177" w:rsidRPr="00A42AE3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7B2177" w:rsidRPr="00A42AE3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</w:tcPr>
          <w:p w:rsidR="007B2177" w:rsidRPr="00A42AE3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3</w:t>
            </w:r>
          </w:p>
        </w:tc>
      </w:tr>
      <w:tr w:rsidR="007B2177" w:rsidRPr="00A42AE3" w:rsidTr="00A42AE3">
        <w:tc>
          <w:tcPr>
            <w:tcW w:w="568" w:type="dxa"/>
          </w:tcPr>
          <w:p w:rsidR="007B2177" w:rsidRPr="00A42AE3" w:rsidRDefault="007B2177" w:rsidP="00A53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536" w:type="dxa"/>
          </w:tcPr>
          <w:p w:rsidR="007B2177" w:rsidRPr="00A42AE3" w:rsidRDefault="007B2177" w:rsidP="00CE7F3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Заявление/зая</w:t>
            </w:r>
            <w:r w:rsidR="00CE7F3C" w:rsidRPr="00A42AE3">
              <w:rPr>
                <w:rFonts w:ascii="Arial" w:hAnsi="Arial" w:cs="Arial"/>
              </w:rPr>
              <w:t>вка на предоставление Субсидии</w:t>
            </w:r>
          </w:p>
        </w:tc>
        <w:tc>
          <w:tcPr>
            <w:tcW w:w="4678" w:type="dxa"/>
          </w:tcPr>
          <w:p w:rsidR="007B2177" w:rsidRPr="00A42AE3" w:rsidRDefault="00CE7F3C" w:rsidP="0037035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формируется автоматически в системе</w:t>
            </w:r>
          </w:p>
        </w:tc>
      </w:tr>
      <w:tr w:rsidR="00855090" w:rsidRPr="00A42AE3" w:rsidTr="00A42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855090" w:rsidRPr="00A42AE3" w:rsidTr="00A42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855090" w:rsidRPr="00A42AE3" w:rsidTr="00A42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A42AE3">
              <w:rPr>
                <w:rFonts w:ascii="Arial" w:hAnsi="Arial" w:cs="Arial"/>
              </w:rPr>
              <w:t>индивидуальных предпринимателей</w:t>
            </w:r>
            <w:r w:rsidRPr="00A42AE3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855090" w:rsidRPr="00A42AE3" w:rsidTr="00A42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5090" w:rsidRPr="00A42AE3" w:rsidTr="00A42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855090" w:rsidRPr="00A42AE3" w:rsidTr="00A42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855090" w:rsidRPr="00A42AE3" w:rsidTr="00A42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855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A42AE3" w:rsidRDefault="00855090" w:rsidP="00514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  <w:tr w:rsidR="00B01896" w:rsidRPr="00A42AE3" w:rsidTr="00A42AE3">
        <w:tc>
          <w:tcPr>
            <w:tcW w:w="568" w:type="dxa"/>
          </w:tcPr>
          <w:p w:rsidR="00B01896" w:rsidRPr="00A42AE3" w:rsidRDefault="00B01896" w:rsidP="00B01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:rsidR="00B01896" w:rsidRPr="00A42AE3" w:rsidRDefault="00B01896" w:rsidP="00B018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платежа, содержащий информацию о сумме уплаченных налогов за предшествующий календарный год, заверенный налоговым органом</w:t>
            </w:r>
          </w:p>
        </w:tc>
        <w:tc>
          <w:tcPr>
            <w:tcW w:w="4678" w:type="dxa"/>
          </w:tcPr>
          <w:p w:rsidR="00B01896" w:rsidRPr="00A42AE3" w:rsidRDefault="00B01896" w:rsidP="00B018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По форме 1160070, утвержденной приказом ФНС РФ от 21.06.2023 № ЕД-7-19/402@</w:t>
            </w:r>
          </w:p>
        </w:tc>
      </w:tr>
      <w:tr w:rsidR="007D6EBE" w:rsidRPr="00A42AE3" w:rsidTr="00A42AE3">
        <w:tc>
          <w:tcPr>
            <w:tcW w:w="568" w:type="dxa"/>
          </w:tcPr>
          <w:p w:rsidR="007D6EBE" w:rsidRPr="00A42AE3" w:rsidRDefault="007D6EBE" w:rsidP="00B01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</w:tcPr>
          <w:p w:rsidR="007D6EBE" w:rsidRPr="00A42AE3" w:rsidRDefault="007D6EBE" w:rsidP="00B018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Справка участника СВО (для ИП или юридических лиц, претендующих на дополнительные баллы в соответствии с Приложением 1 к настоящему Порядку)</w:t>
            </w:r>
          </w:p>
        </w:tc>
        <w:tc>
          <w:tcPr>
            <w:tcW w:w="4678" w:type="dxa"/>
          </w:tcPr>
          <w:p w:rsidR="007D6EBE" w:rsidRPr="00A42AE3" w:rsidRDefault="007D6EBE" w:rsidP="007D6E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По форме, утвержденной Приложением 1 к Постановлению Правительства Российской Федерации от 09.10.2025 № 1354</w:t>
            </w:r>
          </w:p>
        </w:tc>
      </w:tr>
    </w:tbl>
    <w:p w:rsidR="00A77D89" w:rsidRPr="00A42AE3" w:rsidRDefault="00A77D89" w:rsidP="000E668F">
      <w:pPr>
        <w:widowControl w:val="0"/>
        <w:spacing w:after="0" w:line="240" w:lineRule="auto"/>
        <w:contextualSpacing/>
        <w:rPr>
          <w:rFonts w:ascii="Arial" w:hAnsi="Arial" w:cs="Arial"/>
        </w:rPr>
      </w:pPr>
    </w:p>
    <w:p w:rsidR="009E3531" w:rsidRPr="00A42AE3" w:rsidRDefault="009E3531" w:rsidP="009E3531">
      <w:pPr>
        <w:widowControl w:val="0"/>
        <w:spacing w:after="0" w:line="240" w:lineRule="auto"/>
        <w:contextualSpacing/>
        <w:jc w:val="center"/>
        <w:rPr>
          <w:rFonts w:ascii="Arial" w:hAnsi="Arial" w:cs="Arial"/>
        </w:rPr>
      </w:pPr>
      <w:r w:rsidRPr="00A42AE3">
        <w:rPr>
          <w:rFonts w:ascii="Arial" w:hAnsi="Arial" w:cs="Arial"/>
        </w:rPr>
        <w:t>Документы, подтверждающие затраты</w:t>
      </w:r>
    </w:p>
    <w:p w:rsidR="009E3531" w:rsidRPr="00A42AE3" w:rsidRDefault="009E3531" w:rsidP="009E3531">
      <w:pPr>
        <w:widowControl w:val="0"/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9614"/>
      </w:tblGrid>
      <w:tr w:rsidR="009E3531" w:rsidRPr="00A42AE3" w:rsidTr="00A42AE3">
        <w:trPr>
          <w:trHeight w:val="13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№ п/п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A42AE3">
              <w:rPr>
                <w:rFonts w:ascii="Arial" w:hAnsi="Arial" w:cs="Arial"/>
              </w:rPr>
              <w:t>Наименование документа</w:t>
            </w:r>
          </w:p>
        </w:tc>
      </w:tr>
      <w:tr w:rsidR="009E3531" w:rsidRPr="00A42AE3" w:rsidTr="00A42AE3">
        <w:trPr>
          <w:trHeight w:val="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Аренда (субаренда) помещения, здания, сооружения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1. Договор аренды (субаренды) помещения, здания, сооружения.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 Акт приема-передачи помещения, здания, сооружения.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lastRenderedPageBreak/>
              <w:t>3. Платежное поручение (со ссылкой в назначении платежа на договор/счет и период оплаты).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4. 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</w:t>
            </w:r>
            <w:bookmarkStart w:id="21" w:name="_Hlk130458668"/>
            <w:r w:rsidRPr="00A42AE3">
              <w:rPr>
                <w:rFonts w:ascii="Arial" w:eastAsia="Times New Roman" w:hAnsi="Arial" w:cs="Arial"/>
                <w:color w:val="000000"/>
              </w:rPr>
              <w:t>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  <w:bookmarkEnd w:id="21"/>
          </w:p>
        </w:tc>
      </w:tr>
      <w:tr w:rsidR="009E3531" w:rsidRPr="00A42AE3" w:rsidTr="00A42AE3">
        <w:trPr>
          <w:trHeight w:val="29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 xml:space="preserve">Коммунальные услуги </w:t>
            </w:r>
            <w:r w:rsidRPr="00A42AE3">
              <w:rPr>
                <w:rFonts w:ascii="Arial" w:hAnsi="Arial" w:cs="Arial"/>
              </w:rPr>
              <w:t xml:space="preserve">(документы представляются в случае, если коммунальные услуги не учитываются в составе арендной платы или помещение приобретено в собственность) </w:t>
            </w:r>
          </w:p>
        </w:tc>
      </w:tr>
      <w:tr w:rsidR="009E3531" w:rsidRPr="00A42AE3" w:rsidTr="00A42AE3">
        <w:trPr>
          <w:trHeight w:val="289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2.1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42AE3">
              <w:rPr>
                <w:rFonts w:ascii="Arial" w:hAnsi="Arial" w:cs="Arial"/>
                <w:iCs/>
                <w:color w:val="000000" w:themeColor="text1"/>
              </w:rPr>
              <w:t>1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  <w:iCs/>
                <w:color w:val="000000" w:themeColor="text1"/>
              </w:rPr>
              <w:t>Выписка из ЕГРН (если помещение находится на праве собственности).</w:t>
            </w:r>
          </w:p>
          <w:p w:rsidR="009E3531" w:rsidRPr="00A42AE3" w:rsidRDefault="009E3531" w:rsidP="00E55066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42AE3">
              <w:rPr>
                <w:rFonts w:ascii="Arial" w:hAnsi="Arial" w:cs="Arial"/>
                <w:iCs/>
                <w:color w:val="000000" w:themeColor="text1"/>
              </w:rPr>
              <w:t>2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  <w:iCs/>
                <w:color w:val="000000" w:themeColor="text1"/>
              </w:rPr>
              <w:t>Договор аренды (субаренды) помещения (если помещение находится на праве аренды).</w:t>
            </w:r>
          </w:p>
          <w:p w:rsidR="009E3531" w:rsidRPr="00A42AE3" w:rsidRDefault="009E3531" w:rsidP="00E55066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42AE3">
              <w:rPr>
                <w:rFonts w:ascii="Arial" w:hAnsi="Arial" w:cs="Arial"/>
                <w:iCs/>
                <w:color w:val="000000" w:themeColor="text1"/>
              </w:rPr>
              <w:t>3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  <w:iCs/>
                <w:color w:val="000000" w:themeColor="text1"/>
              </w:rPr>
              <w:t>Акт приема-передачи помещения.</w:t>
            </w:r>
          </w:p>
          <w:p w:rsidR="009E3531" w:rsidRPr="00A42AE3" w:rsidRDefault="009E3531" w:rsidP="00E55066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42AE3">
              <w:rPr>
                <w:rFonts w:ascii="Arial" w:hAnsi="Arial" w:cs="Arial"/>
                <w:iCs/>
                <w:color w:val="000000" w:themeColor="text1"/>
              </w:rPr>
              <w:t>4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  <w:iCs/>
                <w:color w:val="000000" w:themeColor="text1"/>
              </w:rPr>
              <w:t>Договоры с поставщиками услуг (если коммунальные платежи уплачиваются поставщикам коммунальных услуг и услуг электроснабжения).</w:t>
            </w:r>
          </w:p>
          <w:p w:rsidR="009E3531" w:rsidRPr="00A42AE3" w:rsidRDefault="009E3531" w:rsidP="00E55066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42AE3">
              <w:rPr>
                <w:rFonts w:ascii="Arial" w:hAnsi="Arial" w:cs="Arial"/>
                <w:iCs/>
                <w:color w:val="000000" w:themeColor="text1"/>
              </w:rPr>
              <w:t>5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  <w:iCs/>
                <w:color w:val="000000" w:themeColor="text1"/>
              </w:rPr>
              <w:t>Платежное поручение.</w:t>
            </w:r>
          </w:p>
          <w:p w:rsidR="009E3531" w:rsidRPr="00A42AE3" w:rsidRDefault="009E3531" w:rsidP="00E55066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42AE3">
              <w:rPr>
                <w:rFonts w:ascii="Arial" w:hAnsi="Arial" w:cs="Arial"/>
                <w:iCs/>
                <w:color w:val="000000" w:themeColor="text1"/>
              </w:rPr>
              <w:t>6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  <w:iCs/>
                <w:color w:val="000000" w:themeColor="text1"/>
              </w:rPr>
              <w:t>Счет(а) на оплату коммунальных услуг либо расчет платы за коммунальные услуги (если коммунальные услуги не зафиксированы в твердой ежемесячной сумме в составе арендной платы)/Счет на оплату (если коммунальные платежи уплачиваются поставщикам коммунальных услуг и услуг электроснабжения).</w:t>
            </w:r>
          </w:p>
          <w:p w:rsidR="009E3531" w:rsidRPr="00A42AE3" w:rsidRDefault="009E3531" w:rsidP="00E55066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A42AE3">
              <w:rPr>
                <w:rFonts w:ascii="Arial" w:hAnsi="Arial" w:cs="Arial"/>
                <w:iCs/>
                <w:color w:val="000000" w:themeColor="text1"/>
              </w:rPr>
              <w:t>7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  <w:iCs/>
                <w:color w:val="000000" w:themeColor="text1"/>
              </w:rPr>
              <w:t>Выписка банка, подтверждающая оплату по договору с поставщиками услуг</w:t>
            </w:r>
          </w:p>
        </w:tc>
      </w:tr>
      <w:tr w:rsidR="009E3531" w:rsidRPr="00A42AE3" w:rsidTr="00A42AE3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Выкуп помещения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3.1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1. Договор купли-продажи помещения (иной договор о приобретении помещения в собственность).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 Акт приема-передачи помещения.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3. 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4. 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9E3531" w:rsidRPr="00A42AE3" w:rsidTr="00A42AE3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4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Текущий ремонт помещения подрядным способом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4.1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eastAsia="Times New Roman" w:hAnsi="Arial" w:cs="Arial"/>
              </w:rPr>
              <w:t>1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eastAsia="Times New Roman" w:hAnsi="Arial" w:cs="Arial"/>
              </w:rPr>
              <w:t xml:space="preserve">Выписка из </w:t>
            </w:r>
            <w:r w:rsidRPr="00A42AE3">
              <w:rPr>
                <w:rFonts w:ascii="Arial" w:hAnsi="Arial" w:cs="Arial"/>
              </w:rPr>
              <w:t>ЕГРН (если помещение находится на праве собственности).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2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Договор аренды (субаренды) нежилого помещения (если помещение находится на праве аренды).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3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Акт приема-передачи помещения по договору аренды (субаренды) нежилого помещения.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4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Договор на проведение текущего ремонта помещений или строительно-монтажных работ.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5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Договор на приобретение строительных материалов.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6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Акт о приемке выполненных работ (форма № КС-2).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7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Справка о стоимости выполненных работ и затрат (форма № КС-3).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8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bookmarkStart w:id="22" w:name="_Hlk130458769"/>
            <w:r w:rsidRPr="00A42AE3">
              <w:rPr>
                <w:rFonts w:ascii="Arial" w:hAnsi="Arial" w:cs="Arial"/>
              </w:rPr>
              <w:t>Акт приема-передачи строительных материалов или иной документ, предусмотренный договором, подтверждающий передачу строительных материалов</w:t>
            </w:r>
            <w:bookmarkEnd w:id="22"/>
            <w:r w:rsidRPr="00A42AE3">
              <w:rPr>
                <w:rFonts w:ascii="Arial" w:hAnsi="Arial" w:cs="Arial"/>
              </w:rPr>
              <w:t>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9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Товарная накладная (форма ТОРГ-12) либо Универсальный передаточный документ (УПД) (за исключением оплаты строительных материалов наличными денежными средствами).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10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11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Счет(а) на оплату.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12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Выписка банка, подтверждающая оплату по договору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5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Капитальный ремонт помещения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lastRenderedPageBreak/>
              <w:t>5.1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1. Договор строительного подряда на проведение капитального ремонта помещений или строительно-монтажных работ.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2. </w:t>
            </w:r>
            <w:r w:rsidRPr="00A42AE3">
              <w:rPr>
                <w:rFonts w:ascii="Arial" w:hAnsi="Arial" w:cs="Arial"/>
              </w:rPr>
              <w:t>Смета на проведение ремонта.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3. Акт о приемке выполненных работ (форма № КС-2).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4. Справка о стоимости выполненных работ и затрат (форма № КС-3).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5. 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6. 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9E3531" w:rsidRPr="00A42AE3" w:rsidTr="00A42AE3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6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Реконструкция помещения</w:t>
            </w:r>
          </w:p>
        </w:tc>
      </w:tr>
      <w:tr w:rsidR="009E3531" w:rsidRPr="00A42AE3" w:rsidTr="00A42AE3">
        <w:trPr>
          <w:trHeight w:val="258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6.1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1. Договор строительного подряда на проведение капитального ремонта (реконструкции) помещений или строительно-монтажных работ.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 Акт о приемке выполненных работ (форма № КС-2).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3. Справка о стоимости выполненных работ и затрат (форма № КС-3).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4. Акт о приеме-сдаче отремонтированных, реконструированных, модернизированных объектов основных средств (форма № ОС-3).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5. 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6. 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9E3531" w:rsidRPr="00A42AE3" w:rsidTr="00A42AE3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7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Приобретение основных средств (за исключением легковых автотранспортных средств)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bookmarkStart w:id="23" w:name="_Hlk130474357"/>
            <w:r w:rsidRPr="00A42AE3">
              <w:rPr>
                <w:rFonts w:ascii="Arial" w:hAnsi="Arial" w:cs="Arial"/>
              </w:rPr>
              <w:t>7.1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1. Договор на приобретение основных средств.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 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3. 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6. </w:t>
            </w:r>
            <w:r w:rsidRPr="00A42AE3">
              <w:rPr>
                <w:rFonts w:ascii="Arial" w:hAnsi="Arial" w:cs="Arial"/>
              </w:rPr>
              <w:t>Товарная накладная (форма № ТОРГ-12) либо Универсальный передаточный документ (УПД).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 xml:space="preserve">7. Бухгалтерские документы о постановке основных средств на баланс </w:t>
            </w:r>
            <w:r w:rsidRPr="00A42AE3">
              <w:rPr>
                <w:rFonts w:ascii="Arial" w:hAnsi="Arial" w:cs="Arial"/>
              </w:rPr>
              <w:t>(обязательно для юридических лица, для индивидуальных предпринимателей – при наличии).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8. </w:t>
            </w:r>
            <w:r w:rsidRPr="00A42AE3">
              <w:rPr>
                <w:rFonts w:ascii="Arial" w:eastAsia="Times New Roman" w:hAnsi="Arial" w:cs="Arial"/>
              </w:rPr>
              <w:t>Фотографии объектов.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9. </w:t>
            </w:r>
            <w:r w:rsidRPr="00A42AE3">
              <w:rPr>
                <w:rFonts w:ascii="Arial" w:hAnsi="Arial" w:cs="Arial"/>
              </w:rPr>
              <w:t>Для транспортных средств и самоходных машин: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1) паспорт транспортного средства/самоходной машины;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2) свидетельство о регистрации транспортного средства/самоходной машины.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  <w:iCs/>
              </w:rPr>
              <w:t>10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eastAsia="Times New Roman" w:hAnsi="Arial" w:cs="Arial"/>
              </w:rPr>
              <w:t xml:space="preserve">Для основных средств, приобретенных за пределами </w:t>
            </w:r>
            <w:r w:rsidRPr="00A42AE3">
              <w:rPr>
                <w:rFonts w:ascii="Arial" w:hAnsi="Arial" w:cs="Arial"/>
              </w:rPr>
              <w:t>территории Российской Федерации, представляются: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1) заявление на перевод валюты (платежное поручение не представляется);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2) инвойс на оплату (счет не представляется);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Cs/>
              </w:rPr>
            </w:pPr>
            <w:r w:rsidRPr="00A42AE3">
              <w:rPr>
                <w:rFonts w:ascii="Arial" w:hAnsi="Arial" w:cs="Arial"/>
              </w:rPr>
              <w:t>3) декларация на товары (акт приема – передачи, ТОРГ-12 и УПД не представляются)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8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Приобретение сырья, расходных материалов и инструментов, необходимых для изготовления продукции и изделий народно-художественных промыслов</w:t>
            </w:r>
          </w:p>
        </w:tc>
      </w:tr>
      <w:bookmarkEnd w:id="23"/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8.1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1. Договор на приобретение сырья, расходных материалов и инструментов.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 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3. 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lastRenderedPageBreak/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5. 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 инструментов.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6. </w:t>
            </w:r>
            <w:r w:rsidRPr="00A42AE3">
              <w:rPr>
                <w:rFonts w:ascii="Arial" w:hAnsi="Arial" w:cs="Arial"/>
              </w:rPr>
              <w:t>Товарная накладная (форма № ТОРГ-12) либо Универсальный передаточный документ (УПД).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7. </w:t>
            </w:r>
            <w:r w:rsidRPr="00A42AE3">
              <w:rPr>
                <w:rFonts w:ascii="Arial" w:hAnsi="Arial" w:cs="Arial"/>
              </w:rPr>
              <w:t>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Участие в региональных, межрегиональных и международных выставочных и выставочно-ярмарочных мероприятиях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9.1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1. Договор на участие в региональных, межрегиональных и международных выставочных и выставочно-ярмарочных мероприятиях.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2. Акт оказанных услуг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3. 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4. 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10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Приобретение: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1) 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рециркуляторы воздуха, кондиционеры, очистители и увлажнители воздуха);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2) мебели;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3) материалов (материалы для проведения обучения, воспитания и игр детей, материалы для врачебного кабинета), инвентаря (игрушки, подушки, одеяла, покрывала, ковры, покрытия на стены и пол, санитарно-технический инвентарь, инвентарь для уборки территории)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10.1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Договор на приобретение.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2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3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4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5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Акт приема-передачи, предусмотренный договором, подтверждающий передачу приобретенных товаров от продавца покупателю.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6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 xml:space="preserve">Товарная накладная (форма № ТОРГ-12) либо Универсальный передаточный документ (УПД). 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7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Бухгалтерские документы о постановке на баланс (для Оборудования и мебели) (обязательно для юридических лица, для индивидуальных предпринимателей – при наличии).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8</w:t>
            </w:r>
            <w:r w:rsidRPr="00A42AE3">
              <w:rPr>
                <w:rFonts w:ascii="Arial" w:eastAsia="Times New Roman" w:hAnsi="Arial" w:cs="Arial"/>
                <w:color w:val="000000"/>
              </w:rPr>
              <w:t>. </w:t>
            </w:r>
            <w:r w:rsidRPr="00A42AE3">
              <w:rPr>
                <w:rFonts w:ascii="Arial" w:hAnsi="Arial" w:cs="Arial"/>
              </w:rPr>
              <w:t>Фотографии объектов.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9. </w:t>
            </w:r>
            <w:r w:rsidRPr="00A42AE3">
              <w:rPr>
                <w:rFonts w:ascii="Arial" w:hAnsi="Arial" w:cs="Arial"/>
              </w:rPr>
              <w:t xml:space="preserve">Для Оборудования, приобретенного за пределами территории Российской Федерации, представляются: 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1) заявление на перевод валюты (платежное поручение не представляется);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2) инвойс на оплату (счет не представляется);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3) декларация на товары (акт приема – передачи, ТОРГ-12 и УПД не представляются).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lastRenderedPageBreak/>
              <w:t>10. 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9E3531" w:rsidRPr="00A42AE3" w:rsidTr="00A42AE3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Повышение квалификации и (или) участие в образовательных программах работников лиц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11.1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Договор на повышение квалификации и (или) участие в образовательных программах работников лиц.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Акт оказанных услуг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Документ (сертификат, диплом и т.п.) о прохождении повышения квалификации и (или) участии в образовательных программах.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4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6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Медицинское обслуживание детей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12.1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Договор на медицинское обслуживание детей.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Акт оказанных услуг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Лицензия на медицинскую деятельность, выданная организации здравоохранения, с которой заключен договор.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4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6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9E3531" w:rsidRPr="00A42AE3" w:rsidTr="00A42AE3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Приобретение комплектующих изделий</w:t>
            </w:r>
          </w:p>
        </w:tc>
      </w:tr>
      <w:tr w:rsidR="009E3531" w:rsidRPr="00A42AE3" w:rsidTr="00A42AE3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13.1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1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Договор на приобретение комплектующих изделий.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2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Акт приема-передачи или иной документ, предусмотренный договором, подтверждающий передачу приобретенных комплектующих изделий.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3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Платежное поручение.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4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Выписка банка, подтверждающая оплату по договору.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eastAsia="Times New Roman" w:hAnsi="Arial" w:cs="Arial"/>
                <w:color w:val="000000"/>
              </w:rPr>
              <w:t>5</w:t>
            </w:r>
            <w:r w:rsidRPr="00A42AE3">
              <w:rPr>
                <w:rFonts w:ascii="Arial" w:hAnsi="Arial" w:cs="Arial"/>
              </w:rPr>
              <w:t>. </w:t>
            </w:r>
            <w:r w:rsidRPr="00A42AE3">
              <w:rPr>
                <w:rFonts w:ascii="Arial" w:eastAsia="Times New Roman" w:hAnsi="Arial" w:cs="Arial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9E3531" w:rsidRPr="00A42AE3" w:rsidRDefault="009E3531" w:rsidP="00E550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A42AE3">
              <w:rPr>
                <w:rFonts w:ascii="Arial" w:hAnsi="Arial" w:cs="Arial"/>
              </w:rPr>
              <w:t>6. При онлайн-заказе, представляется документ, подтверждающий онлайн-заказ (договор и счет не представляется)</w:t>
            </w:r>
          </w:p>
        </w:tc>
      </w:tr>
    </w:tbl>
    <w:p w:rsidR="009E3531" w:rsidRPr="00A42AE3" w:rsidRDefault="009E3531" w:rsidP="009E3531">
      <w:pPr>
        <w:widowControl w:val="0"/>
        <w:spacing w:after="0" w:line="240" w:lineRule="auto"/>
        <w:contextualSpacing/>
        <w:jc w:val="center"/>
        <w:rPr>
          <w:rFonts w:ascii="Arial" w:hAnsi="Arial" w:cs="Arial"/>
        </w:rPr>
      </w:pPr>
    </w:p>
    <w:p w:rsidR="009E3531" w:rsidRPr="00A42AE3" w:rsidRDefault="009E3531" w:rsidP="009E3531">
      <w:pPr>
        <w:widowControl w:val="0"/>
        <w:spacing w:after="0" w:line="240" w:lineRule="auto"/>
        <w:contextualSpacing/>
        <w:jc w:val="center"/>
        <w:rPr>
          <w:rFonts w:ascii="Arial" w:hAnsi="Arial" w:cs="Arial"/>
        </w:rPr>
      </w:pPr>
      <w:r w:rsidRPr="00A42AE3">
        <w:rPr>
          <w:rFonts w:ascii="Arial" w:hAnsi="Arial" w:cs="Arial"/>
        </w:rPr>
        <w:t>Описание требований к документам по затратам</w:t>
      </w:r>
    </w:p>
    <w:p w:rsidR="009E3531" w:rsidRPr="00A42AE3" w:rsidRDefault="009E3531" w:rsidP="009E3531">
      <w:pPr>
        <w:widowControl w:val="0"/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2067"/>
        <w:gridCol w:w="7549"/>
      </w:tblGrid>
      <w:tr w:rsidR="009E3531" w:rsidRPr="00A42AE3" w:rsidTr="00A42AE3">
        <w:trPr>
          <w:trHeight w:val="1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4" w:name="_GoBack"/>
            <w:r w:rsidRPr="00A42AE3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Вид документа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Общее описание документов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Договор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bookmarkStart w:id="25" w:name="_Hlk130458457"/>
            <w:r w:rsidRPr="00A42AE3">
              <w:rPr>
                <w:rFonts w:ascii="Arial" w:eastAsia="Times New Roman" w:hAnsi="Arial" w:cs="Arial"/>
                <w:lang w:eastAsia="ru-RU"/>
              </w:rPr>
              <w:t>Договор</w:t>
            </w:r>
            <w:bookmarkEnd w:id="25"/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Договор должен содержать: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1) дату заключения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2) стороны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3) предмет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4) цену;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5) идентификационные данные сторон договора: наименование юридического лица (Ф.И.О. индивидуального предпринимателя, физического лица), организационно-правовая форма, ИНН;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6) подписи сторон, печати (при наличии).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 xml:space="preserve">В случае если договор составлен на языке, отличном от русского, </w:t>
            </w:r>
            <w:r w:rsidRPr="00A42AE3">
              <w:rPr>
                <w:rFonts w:ascii="Arial" w:eastAsia="Times New Roman" w:hAnsi="Arial" w:cs="Arial"/>
                <w:lang w:eastAsia="ru-RU"/>
              </w:rPr>
              <w:lastRenderedPageBreak/>
              <w:t>к договору прилагается его нотариально заверенный перевод на русский язык.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Документ, подтверждающий онлайн-заказ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Документ должен содержать: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1) номер и дату заказа;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2) предмет заказа;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3) цену;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4) идентификационные данные продавца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 xml:space="preserve">Документы, подтверждающие передачу 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 xml:space="preserve">Акт приема-передачи помещения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Акт приема-передачи помещения должен соответствовать условиям договора и в обязательном порядке содержать следующие реквизиты/информацию: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1) дату и место составления;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2) ссылку на номер и дату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3) указание на стороны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4) предмет договора (что передается по акту) – адрес и площадь помещения;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5) печати (при наличии) и подписи сторон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bookmarkStart w:id="26" w:name="_Hlk130458470"/>
            <w:r w:rsidRPr="00A42AE3">
              <w:rPr>
                <w:rFonts w:ascii="Arial" w:eastAsia="Times New Roman" w:hAnsi="Arial" w:cs="Arial"/>
                <w:lang w:eastAsia="ru-RU"/>
              </w:rPr>
              <w:t>Акт приема-передачи или иной документ, предусмотренный договором, подтверждающий передачу</w:t>
            </w:r>
            <w:bookmarkEnd w:id="26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Акт приема передачи представляется, если он предусмотрен договором.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 случае если в соответствии с договором передача предмета договора (строительных материалов, оргтехники, Оборудования (в том числе инвентаря, мебели), основных средств, товарно-материальных ценностей и пр.) осуществляется не по акту приема-передачи, то акт приема-передачи не представляется. При этом представляются документы, подтверждающие передачу, установленные договором.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 в обязательном порядке содержать следующие реквизиты/информацию: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1) дату и место составления;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2) ссылку на номер и дату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3) указание на стороны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4) предмет договора (что передается по акту);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5) печати (при наличии) и подписи сторон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Товарная накладная по форме № ТОРГ-12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iCs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 случае приобретения строительных материалов в организации торговли представляется товарная накладная по ф</w:t>
            </w:r>
            <w:r w:rsidRPr="00A42AE3">
              <w:rPr>
                <w:rFonts w:ascii="Arial" w:hAnsi="Arial" w:cs="Arial"/>
                <w:iCs/>
                <w:lang w:eastAsia="ru-RU"/>
              </w:rPr>
              <w:t xml:space="preserve">орме </w:t>
            </w:r>
            <w:r w:rsidRPr="00A42AE3">
              <w:rPr>
                <w:rFonts w:ascii="Arial" w:eastAsia="Times New Roman" w:hAnsi="Arial" w:cs="Arial"/>
                <w:lang w:eastAsia="ru-RU"/>
              </w:rPr>
              <w:t>№</w:t>
            </w:r>
            <w:r w:rsidRPr="00A42AE3">
              <w:rPr>
                <w:rFonts w:ascii="Arial" w:hAnsi="Arial" w:cs="Arial"/>
                <w:iCs/>
                <w:lang w:eastAsia="ru-RU"/>
              </w:rPr>
              <w:t> ТОРГ-12, утвержденной постановлением Государственного комитета Российской Федерации по статистике от 25.12.</w:t>
            </w:r>
            <w:r w:rsidR="00C4183B" w:rsidRPr="00A42AE3">
              <w:rPr>
                <w:rFonts w:ascii="Arial" w:hAnsi="Arial" w:cs="Arial"/>
                <w:iCs/>
                <w:lang w:eastAsia="ru-RU"/>
              </w:rPr>
              <w:t>19</w:t>
            </w:r>
            <w:r w:rsidRPr="00A42AE3">
              <w:rPr>
                <w:rFonts w:ascii="Arial" w:hAnsi="Arial" w:cs="Arial"/>
                <w:iCs/>
                <w:lang w:eastAsia="ru-RU"/>
              </w:rPr>
              <w:t>98 № 132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Универсальный передаточный документ (УПД)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Для Оборудования, приобретенного на территории Российской Федерации.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Представляется плательщиками НДС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2.4.1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A42AE3">
              <w:rPr>
                <w:rFonts w:ascii="Arial" w:hAnsi="Arial" w:cs="Arial"/>
                <w:iCs/>
              </w:rPr>
              <w:t>Счет-фактура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A42AE3">
              <w:rPr>
                <w:rFonts w:ascii="Arial" w:hAnsi="Arial" w:cs="Arial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2.5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Декларация на товары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Для Оборудования, приобретенного за пределами территории Российской Федерации.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Содержит отметку таможенного органа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Акты приемки выполненных работ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lastRenderedPageBreak/>
              <w:t>3.1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Акт о приемке выполненных работ (форма № КС-2)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По затратам на ремонт помещения (подрядным способом).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Справка о стоимости выполненных работ и затрат (форма № КС-3)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По затратам на ремонт помещения (подрядным способом).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 xml:space="preserve">Акт приемки оказанных услуг 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(акт оказания услуг)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Акт приемки оказанных услуг (акт оказания услуг) должен соответствовать условиям договора и в обязательном порядке содержать следующие реквизиты/информацию: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1) дату и место составления;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2) ссылку на номер и дату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3) указание на стороны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4) перечень оказанных услуг;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5) печати (при наличии) и подписи сторон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Счета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bookmarkStart w:id="27" w:name="_Hlk130458511"/>
            <w:r w:rsidRPr="00A42AE3">
              <w:rPr>
                <w:rFonts w:ascii="Arial" w:hAnsi="Arial" w:cs="Arial"/>
              </w:rPr>
              <w:t>Счет на оплату</w:t>
            </w:r>
            <w:bookmarkEnd w:id="27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 счет.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 данном случае ссылка на договор должна быть в счете на оплату.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1) ссылку на номер и дату договора;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2) указание на лицо, выдавшее счет (наименование/Ф.И.О. индивидуального предпринимателя, ИНН, КПП);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3) указание на плательщика (наименование/Ф.И.О. индивидуального предпринимателя, ИНН, КПП);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4) предмет договора (за что производится оплата по счету);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5) сумму платежа;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6) печать и подпись лица, выдавшего счет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Инвойс на оплату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Представляется в случае, если в платежном поручении (заявлении на перевод валюты) в графе «Назначение платежа» нет ссылки на Договор (или контракт), но присутствует ссылка на счет/инвойс. В данном случае ссылка на договор (или контракт) должна быть в счете/инвойсе на оплату. Счет/инвойс на оплату должен соответствовать условиям договора (или контракт) и в обязательном порядке содержать следующие реквизиты/информацию: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1) ссылку на номер и дату договора (или контракта);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2) указание на лицо, выдавшее счет/инвойс (наименование юридического лица/Ф.И.О., ИНН, КПП);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3) указание на плательщика (наименование юридического лица/Ф.И.О. индивидуального предпринимателя, ИНН, КПП);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4) наименование Оборудование (за что производится оплата по счету);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5) сумму платежа;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6) печать (при наличии) и подпись лица, выдавшего счет/инвойс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lastRenderedPageBreak/>
              <w:t>4.3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Счет на оплату коммунальных услуг либо расчет платы за коммунальные услуги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Представляется, если в соответствии с условиями договора аренды (субаренды) коммунальные платежи входят в состав арендной платы как переменная составляющая (не зафиксированы в твердой ежемесячной сумме).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Составляется за подписью и печатью арендодателя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Документы, подтверждающие оплату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Платежное поручение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Платежное поручение заверено печатью банка или имеет оригинальный оттиск штампа и подпись операциониста банка с указанием фамилии и инициалов либо имеет отметку «клиент-банк».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 графе «Назначение платежа» платежного поручения должна быть: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ссылка на договор или счет на оплату, на основании которого производится платеж;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для затрат на аренду и коммунальные платежи – период, за который производится оплата аренды (месяц, год)</w:t>
            </w:r>
          </w:p>
        </w:tc>
      </w:tr>
      <w:tr w:rsidR="009E3531" w:rsidRPr="00A42AE3" w:rsidTr="00A42AE3">
        <w:trPr>
          <w:trHeight w:val="138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Заявление на перевод валюты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Для Оборудования, приобретенного за пределами территории РФ.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Представляются платежные документы, подтверждающие оплату Оборудования, заявленного к субсидированию, в полном объеме. Заверяется печатью банка или имеет оригинальный оттиск штампа и подпись операциониста банка с указанием фамилии и инициалов либо имеет отметку «клиент-банк». В графе «Назначение платежа»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9E3531" w:rsidRPr="00A42AE3" w:rsidTr="00A42AE3">
        <w:trPr>
          <w:trHeight w:val="14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 случае если выписка банка имеет более 1 листа, печатью банка (либо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банка) заверяется каждый лист либо указанная выписка прошивается и заверяется печатью банка (либо оригинальным оттиском штампа и подписью операциониста банка с указанием фамилии и инициалов или подписывается усиленной квалифицированной ЭП операциониста банка).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1. Наименование банка.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3. Номер банковского счета, по которому представляется выписка.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4. Период, за который представляется выписка.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5. Дата совершения операции (дд.мм.гг).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6. Реквизиты документа, на основании которого была совершена операция по счету (номер, дата).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7. Наименование плательщика/получателя денежных средств.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lastRenderedPageBreak/>
              <w:t>8. Сумма операции по счету (по дебету/по кредиту).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9. Назначение платежа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lastRenderedPageBreak/>
              <w:t>5.4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 xml:space="preserve">Выписка из ЕГРН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Должна быть получена не позднее первого числа месяца, предшествующего месяцу представления документов, подтверждающих затраты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Документы, подтверждающие объем и/или стоимость ремонтных работ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6.1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bookmarkStart w:id="28" w:name="_Hlk130458543"/>
            <w:r w:rsidRPr="00A42AE3">
              <w:rPr>
                <w:rFonts w:ascii="Arial" w:hAnsi="Arial" w:cs="Arial"/>
              </w:rPr>
              <w:t>Смета на проведение ремонта (при проведении капитальное ремонта)</w:t>
            </w:r>
            <w:bookmarkEnd w:id="28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Смета на проведение ремонта должен содержать: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номер, место, дату составления бланка, подписи ответственных лиц и печати (при наличии);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информацию об организациях, между которыми заключен договор на строительно-отделочные работы;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дается ссылка на сам договор (указывается его номер и дата заключения);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название работ;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единицу измерения работ (квадратные метры, килограммы, штуки и т.п.);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цену за единицу измерения;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общую стоимость.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Исправления, помарки, опечатки в дефектной ведомости не допускаются (в случае их наличия нужно составить новый документ на новом бланке)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hAnsi="Arial" w:cs="Arial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7.1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ПТС (ПСМ)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Представляется при переоборудовании транспортных средств для перевозки маломобильных групп населения, в том числе инвалидов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7.2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СТС (ССМ)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 требований к ним»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Бухгалтерские документы о постановке на баланс</w:t>
            </w:r>
          </w:p>
        </w:tc>
      </w:tr>
      <w:tr w:rsidR="009E3531" w:rsidRPr="00A42AE3" w:rsidTr="00A42AE3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8.1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42AE3">
              <w:rPr>
                <w:rFonts w:ascii="Arial" w:hAnsi="Arial" w:cs="Arial"/>
              </w:rPr>
              <w:t>Бухгалтерские документы о постановке на баланс Оборудования, основных средств, иных товарно-материальных ценностей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2.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1) приказ об утверждении учетной политики субъекта МСП;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2) 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наименование документа;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дата составления документа;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наименование экономического субъекта, составившего документ;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содержание факта хозяйственной жизни;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lastRenderedPageBreak/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 оформление свершившегося события;</w:t>
            </w:r>
          </w:p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подписи лиц, предусмотренных в предыдущем абзаце, с указанием их фамилий и инициалов либо иных реквизитов, необходимых для идентификации этих лиц</w:t>
            </w:r>
          </w:p>
        </w:tc>
      </w:tr>
      <w:tr w:rsidR="009E3531" w:rsidRPr="00A42AE3" w:rsidTr="00A42AE3">
        <w:trPr>
          <w:trHeight w:val="5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lastRenderedPageBreak/>
              <w:t>8.2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bookmarkStart w:id="29" w:name="_Hlk130458556"/>
            <w:r w:rsidRPr="00A42AE3">
              <w:rPr>
                <w:rFonts w:ascii="Arial" w:eastAsia="Times New Roman" w:hAnsi="Arial" w:cs="Arial"/>
              </w:rPr>
              <w:t>Фотографии объектов основных средств или Оборудования</w:t>
            </w:r>
            <w:bookmarkEnd w:id="29"/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31" w:rsidRPr="00A42AE3" w:rsidRDefault="009E3531" w:rsidP="00E5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A42AE3">
              <w:rPr>
                <w:rFonts w:ascii="Arial" w:eastAsia="Times New Roman" w:hAnsi="Arial" w:cs="Arial"/>
                <w:lang w:eastAsia="ru-RU"/>
              </w:rPr>
              <w:t>Представляются цветные фотографии каждого объекта основных средств или Оборудования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  <w:bookmarkEnd w:id="24"/>
    </w:tbl>
    <w:p w:rsidR="009E3531" w:rsidRPr="00A42AE3" w:rsidRDefault="009E3531" w:rsidP="009E3531">
      <w:pPr>
        <w:widowControl w:val="0"/>
        <w:spacing w:after="0" w:line="240" w:lineRule="auto"/>
        <w:contextualSpacing/>
        <w:jc w:val="center"/>
        <w:rPr>
          <w:rFonts w:ascii="Arial" w:hAnsi="Arial" w:cs="Arial"/>
        </w:rPr>
      </w:pPr>
    </w:p>
    <w:p w:rsidR="000E668F" w:rsidRPr="00A42AE3" w:rsidRDefault="00695C03" w:rsidP="000E668F">
      <w:pPr>
        <w:widowControl w:val="0"/>
        <w:spacing w:after="0" w:line="240" w:lineRule="auto"/>
        <w:contextualSpacing/>
        <w:rPr>
          <w:rFonts w:ascii="Arial" w:hAnsi="Arial" w:cs="Arial"/>
        </w:rPr>
      </w:pPr>
      <w:r w:rsidRPr="00A42AE3">
        <w:rPr>
          <w:rFonts w:ascii="Arial" w:hAnsi="Arial" w:cs="Arial"/>
        </w:rPr>
        <w:t>*</w:t>
      </w:r>
      <w:r w:rsidR="000E668F" w:rsidRPr="00A42AE3">
        <w:rPr>
          <w:rFonts w:ascii="Arial" w:hAnsi="Arial" w:cs="Arial"/>
        </w:rPr>
        <w:t>Общие требования к документам:</w:t>
      </w:r>
    </w:p>
    <w:p w:rsidR="000E668F" w:rsidRPr="00A42AE3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A42AE3">
        <w:rPr>
          <w:rFonts w:ascii="Arial" w:hAnsi="Arial" w:cs="Arial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0E668F" w:rsidRPr="00A42AE3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A42AE3">
        <w:rPr>
          <w:rFonts w:ascii="Arial" w:hAnsi="Arial" w:cs="Arial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:rsidR="000E668F" w:rsidRPr="00A42AE3" w:rsidRDefault="00441F1B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A42AE3">
        <w:rPr>
          <w:rFonts w:ascii="Arial" w:hAnsi="Arial" w:cs="Arial"/>
        </w:rPr>
        <w:t>3</w:t>
      </w:r>
      <w:r w:rsidR="000E668F" w:rsidRPr="00A42AE3">
        <w:rPr>
          <w:rFonts w:ascii="Arial" w:hAnsi="Arial" w:cs="Arial"/>
        </w:rPr>
        <w:t>. Электронные документы представляются в форматах «.pdf», «.jpg», «.jpeg» (для документов с текстовым содержанием, в том числе включающих формулы и (или) графические изображения, а также документов с графическим содержанием)</w:t>
      </w:r>
      <w:r w:rsidRPr="00A42AE3">
        <w:rPr>
          <w:rFonts w:ascii="Arial" w:hAnsi="Arial" w:cs="Arial"/>
        </w:rPr>
        <w:t xml:space="preserve"> и подписываются ЭП</w:t>
      </w:r>
      <w:r w:rsidR="000E668F" w:rsidRPr="00A42AE3">
        <w:rPr>
          <w:rFonts w:ascii="Arial" w:hAnsi="Arial" w:cs="Arial"/>
        </w:rPr>
        <w:t>.</w:t>
      </w:r>
    </w:p>
    <w:p w:rsidR="000E668F" w:rsidRPr="00A42AE3" w:rsidRDefault="00441F1B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A42AE3">
        <w:rPr>
          <w:rFonts w:ascii="Arial" w:hAnsi="Arial" w:cs="Arial"/>
        </w:rPr>
        <w:t>4</w:t>
      </w:r>
      <w:r w:rsidR="000E668F" w:rsidRPr="00A42AE3">
        <w:rPr>
          <w:rFonts w:ascii="Arial" w:hAnsi="Arial" w:cs="Arial"/>
        </w:rPr>
        <w:t>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E668F" w:rsidRPr="00A42AE3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A42AE3">
        <w:rPr>
          <w:rFonts w:ascii="Arial" w:hAnsi="Arial" w:cs="Arial"/>
        </w:rPr>
        <w:t>1) «черно-белый» (при отсутствии в документе графических изображений и (или) цветного текста);</w:t>
      </w:r>
    </w:p>
    <w:p w:rsidR="000E668F" w:rsidRPr="00A42AE3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A42AE3">
        <w:rPr>
          <w:rFonts w:ascii="Arial" w:hAnsi="Arial" w:cs="Arial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0E668F" w:rsidRPr="00A42AE3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A42AE3">
        <w:rPr>
          <w:rFonts w:ascii="Arial" w:hAnsi="Arial" w:cs="Arial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0E668F" w:rsidRPr="00A42AE3" w:rsidRDefault="000E668F" w:rsidP="000E668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A42AE3">
        <w:rPr>
          <w:rFonts w:ascii="Arial" w:hAnsi="Arial" w:cs="Arial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:rsidR="00441F1B" w:rsidRPr="00A42AE3" w:rsidRDefault="000E668F" w:rsidP="00441F1B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A42AE3">
        <w:rPr>
          <w:rFonts w:ascii="Arial" w:hAnsi="Arial" w:cs="Arial"/>
        </w:rPr>
        <w:t xml:space="preserve">5) количество файлов должно соответствовать количеству документов, каждый из которых содержит </w:t>
      </w:r>
      <w:r w:rsidR="00441F1B" w:rsidRPr="00A42AE3">
        <w:rPr>
          <w:rFonts w:ascii="Arial" w:hAnsi="Arial" w:cs="Arial"/>
        </w:rPr>
        <w:t>текстовую и (или) графическую информацию.</w:t>
      </w:r>
    </w:p>
    <w:p w:rsidR="00AD5F6A" w:rsidRPr="00A42AE3" w:rsidRDefault="00AD5F6A" w:rsidP="000E668F">
      <w:pPr>
        <w:pStyle w:val="a3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sectPr w:rsidR="00AD5F6A" w:rsidRPr="00A42AE3" w:rsidSect="00A42AE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C3" w:rsidRDefault="005448C3" w:rsidP="00422B15">
      <w:pPr>
        <w:spacing w:after="0" w:line="240" w:lineRule="auto"/>
      </w:pPr>
      <w:r>
        <w:separator/>
      </w:r>
    </w:p>
  </w:endnote>
  <w:endnote w:type="continuationSeparator" w:id="0">
    <w:p w:rsidR="005448C3" w:rsidRDefault="005448C3" w:rsidP="004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15" w:rsidRDefault="00422B1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15" w:rsidRDefault="00422B1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15" w:rsidRDefault="00422B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C3" w:rsidRDefault="005448C3" w:rsidP="00422B15">
      <w:pPr>
        <w:spacing w:after="0" w:line="240" w:lineRule="auto"/>
      </w:pPr>
      <w:r>
        <w:separator/>
      </w:r>
    </w:p>
  </w:footnote>
  <w:footnote w:type="continuationSeparator" w:id="0">
    <w:p w:rsidR="005448C3" w:rsidRDefault="005448C3" w:rsidP="0042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15" w:rsidRDefault="00422B1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091951"/>
      <w:docPartObj>
        <w:docPartGallery w:val="Page Numbers (Top of Page)"/>
        <w:docPartUnique/>
      </w:docPartObj>
    </w:sdtPr>
    <w:sdtEndPr/>
    <w:sdtContent>
      <w:p w:rsidR="00422B15" w:rsidRDefault="00422B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E3">
          <w:rPr>
            <w:noProof/>
          </w:rPr>
          <w:t>23</w:t>
        </w:r>
        <w:r>
          <w:fldChar w:fldCharType="end"/>
        </w:r>
      </w:p>
    </w:sdtContent>
  </w:sdt>
  <w:p w:rsidR="00422B15" w:rsidRDefault="00422B1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15" w:rsidRDefault="00422B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737C"/>
    <w:multiLevelType w:val="hybridMultilevel"/>
    <w:tmpl w:val="A5DEC2EC"/>
    <w:lvl w:ilvl="0" w:tplc="803AB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07782"/>
    <w:multiLevelType w:val="hybridMultilevel"/>
    <w:tmpl w:val="3078CE70"/>
    <w:lvl w:ilvl="0" w:tplc="CA7C6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14D9"/>
    <w:multiLevelType w:val="multilevel"/>
    <w:tmpl w:val="0DD2A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7E"/>
    <w:rsid w:val="00000676"/>
    <w:rsid w:val="00000C96"/>
    <w:rsid w:val="00010351"/>
    <w:rsid w:val="00010A06"/>
    <w:rsid w:val="0001101C"/>
    <w:rsid w:val="00024C47"/>
    <w:rsid w:val="000310F9"/>
    <w:rsid w:val="00033EA2"/>
    <w:rsid w:val="00047596"/>
    <w:rsid w:val="00064166"/>
    <w:rsid w:val="00064E35"/>
    <w:rsid w:val="0007706C"/>
    <w:rsid w:val="00082AF9"/>
    <w:rsid w:val="00086250"/>
    <w:rsid w:val="00094EE5"/>
    <w:rsid w:val="000A091B"/>
    <w:rsid w:val="000B295B"/>
    <w:rsid w:val="000D04F6"/>
    <w:rsid w:val="000D1DDA"/>
    <w:rsid w:val="000E668F"/>
    <w:rsid w:val="000E7709"/>
    <w:rsid w:val="000F01EE"/>
    <w:rsid w:val="000F2A81"/>
    <w:rsid w:val="000F3BC6"/>
    <w:rsid w:val="000F6AF5"/>
    <w:rsid w:val="00105790"/>
    <w:rsid w:val="0010645F"/>
    <w:rsid w:val="00107121"/>
    <w:rsid w:val="00107EE7"/>
    <w:rsid w:val="001247BE"/>
    <w:rsid w:val="0013284C"/>
    <w:rsid w:val="0013366A"/>
    <w:rsid w:val="0014057F"/>
    <w:rsid w:val="001449F6"/>
    <w:rsid w:val="0014511E"/>
    <w:rsid w:val="0014518D"/>
    <w:rsid w:val="00145CAB"/>
    <w:rsid w:val="0014612F"/>
    <w:rsid w:val="00152DAC"/>
    <w:rsid w:val="00160054"/>
    <w:rsid w:val="001618CA"/>
    <w:rsid w:val="00162F0F"/>
    <w:rsid w:val="0016403B"/>
    <w:rsid w:val="001649F7"/>
    <w:rsid w:val="001671A1"/>
    <w:rsid w:val="00177069"/>
    <w:rsid w:val="00195A03"/>
    <w:rsid w:val="001A6BB4"/>
    <w:rsid w:val="001C2F02"/>
    <w:rsid w:val="001C3EE3"/>
    <w:rsid w:val="001D05A5"/>
    <w:rsid w:val="001D50F1"/>
    <w:rsid w:val="001D686F"/>
    <w:rsid w:val="001E0473"/>
    <w:rsid w:val="001F32AB"/>
    <w:rsid w:val="00211128"/>
    <w:rsid w:val="002211F3"/>
    <w:rsid w:val="00237D8F"/>
    <w:rsid w:val="002446F1"/>
    <w:rsid w:val="00251C9B"/>
    <w:rsid w:val="00254148"/>
    <w:rsid w:val="00257B66"/>
    <w:rsid w:val="00287173"/>
    <w:rsid w:val="00293B98"/>
    <w:rsid w:val="002A223B"/>
    <w:rsid w:val="002A4F73"/>
    <w:rsid w:val="002A7325"/>
    <w:rsid w:val="002B045B"/>
    <w:rsid w:val="002C4D64"/>
    <w:rsid w:val="002D2864"/>
    <w:rsid w:val="002D6901"/>
    <w:rsid w:val="002E7EF5"/>
    <w:rsid w:val="002F2123"/>
    <w:rsid w:val="002F5024"/>
    <w:rsid w:val="0031153F"/>
    <w:rsid w:val="00312533"/>
    <w:rsid w:val="00345248"/>
    <w:rsid w:val="00363CBC"/>
    <w:rsid w:val="00370359"/>
    <w:rsid w:val="00395568"/>
    <w:rsid w:val="003B0498"/>
    <w:rsid w:val="003B79AD"/>
    <w:rsid w:val="003D0F5D"/>
    <w:rsid w:val="003D3812"/>
    <w:rsid w:val="003E62CE"/>
    <w:rsid w:val="003F09E5"/>
    <w:rsid w:val="003F0D72"/>
    <w:rsid w:val="00405DD0"/>
    <w:rsid w:val="004061F6"/>
    <w:rsid w:val="00407AC1"/>
    <w:rsid w:val="004115DF"/>
    <w:rsid w:val="00422B15"/>
    <w:rsid w:val="004254DE"/>
    <w:rsid w:val="00441F1B"/>
    <w:rsid w:val="00457EC5"/>
    <w:rsid w:val="00461B5C"/>
    <w:rsid w:val="004640DE"/>
    <w:rsid w:val="00466776"/>
    <w:rsid w:val="00475C96"/>
    <w:rsid w:val="004824D8"/>
    <w:rsid w:val="00492250"/>
    <w:rsid w:val="004957C8"/>
    <w:rsid w:val="004970D4"/>
    <w:rsid w:val="00497845"/>
    <w:rsid w:val="004A4EB6"/>
    <w:rsid w:val="004C0A35"/>
    <w:rsid w:val="004D4D83"/>
    <w:rsid w:val="004F1481"/>
    <w:rsid w:val="004F77E4"/>
    <w:rsid w:val="00505148"/>
    <w:rsid w:val="00514247"/>
    <w:rsid w:val="005259C2"/>
    <w:rsid w:val="00530729"/>
    <w:rsid w:val="005448C3"/>
    <w:rsid w:val="005455FD"/>
    <w:rsid w:val="00553E7E"/>
    <w:rsid w:val="0055404B"/>
    <w:rsid w:val="00557770"/>
    <w:rsid w:val="00562BB5"/>
    <w:rsid w:val="00562BD7"/>
    <w:rsid w:val="00570218"/>
    <w:rsid w:val="00585DA4"/>
    <w:rsid w:val="00587E1F"/>
    <w:rsid w:val="005937A0"/>
    <w:rsid w:val="005B2B98"/>
    <w:rsid w:val="005B7C47"/>
    <w:rsid w:val="005D182C"/>
    <w:rsid w:val="005E0C35"/>
    <w:rsid w:val="005F5E25"/>
    <w:rsid w:val="00612526"/>
    <w:rsid w:val="00625DBA"/>
    <w:rsid w:val="00661A40"/>
    <w:rsid w:val="006624EF"/>
    <w:rsid w:val="00670791"/>
    <w:rsid w:val="0067575B"/>
    <w:rsid w:val="0068321C"/>
    <w:rsid w:val="00686429"/>
    <w:rsid w:val="006918D7"/>
    <w:rsid w:val="00694369"/>
    <w:rsid w:val="00695C03"/>
    <w:rsid w:val="006A2043"/>
    <w:rsid w:val="006B4574"/>
    <w:rsid w:val="006C7F94"/>
    <w:rsid w:val="006D3E0D"/>
    <w:rsid w:val="00711C2C"/>
    <w:rsid w:val="007148B0"/>
    <w:rsid w:val="00717F5B"/>
    <w:rsid w:val="00740C54"/>
    <w:rsid w:val="0074287D"/>
    <w:rsid w:val="00760EA9"/>
    <w:rsid w:val="007857A6"/>
    <w:rsid w:val="00790484"/>
    <w:rsid w:val="0079495B"/>
    <w:rsid w:val="00797D40"/>
    <w:rsid w:val="007B1D9D"/>
    <w:rsid w:val="007B2177"/>
    <w:rsid w:val="007B282F"/>
    <w:rsid w:val="007B3717"/>
    <w:rsid w:val="007B591F"/>
    <w:rsid w:val="007B5ABB"/>
    <w:rsid w:val="007C5D52"/>
    <w:rsid w:val="007C7B1E"/>
    <w:rsid w:val="007D53C0"/>
    <w:rsid w:val="007D6EBE"/>
    <w:rsid w:val="00804892"/>
    <w:rsid w:val="00815C3A"/>
    <w:rsid w:val="008252E3"/>
    <w:rsid w:val="00825E54"/>
    <w:rsid w:val="00833FF5"/>
    <w:rsid w:val="00855090"/>
    <w:rsid w:val="00863177"/>
    <w:rsid w:val="008649D3"/>
    <w:rsid w:val="008A2A1C"/>
    <w:rsid w:val="008A577D"/>
    <w:rsid w:val="008A6909"/>
    <w:rsid w:val="008C0C0D"/>
    <w:rsid w:val="008C68BD"/>
    <w:rsid w:val="008D38EF"/>
    <w:rsid w:val="008D5661"/>
    <w:rsid w:val="008F2B9F"/>
    <w:rsid w:val="008F37A1"/>
    <w:rsid w:val="008F53CE"/>
    <w:rsid w:val="008F5959"/>
    <w:rsid w:val="009000C5"/>
    <w:rsid w:val="00904A98"/>
    <w:rsid w:val="00911358"/>
    <w:rsid w:val="00925E8B"/>
    <w:rsid w:val="009335E5"/>
    <w:rsid w:val="009512B9"/>
    <w:rsid w:val="0095417E"/>
    <w:rsid w:val="00960ABC"/>
    <w:rsid w:val="00967DA4"/>
    <w:rsid w:val="00981212"/>
    <w:rsid w:val="009B3DBF"/>
    <w:rsid w:val="009C0BE5"/>
    <w:rsid w:val="009D18A6"/>
    <w:rsid w:val="009E0551"/>
    <w:rsid w:val="009E3531"/>
    <w:rsid w:val="009F6922"/>
    <w:rsid w:val="00A05172"/>
    <w:rsid w:val="00A07993"/>
    <w:rsid w:val="00A14A58"/>
    <w:rsid w:val="00A236AC"/>
    <w:rsid w:val="00A42AE3"/>
    <w:rsid w:val="00A53D69"/>
    <w:rsid w:val="00A562A9"/>
    <w:rsid w:val="00A56F52"/>
    <w:rsid w:val="00A730F7"/>
    <w:rsid w:val="00A77D89"/>
    <w:rsid w:val="00A82884"/>
    <w:rsid w:val="00AD5F6A"/>
    <w:rsid w:val="00AD6735"/>
    <w:rsid w:val="00AF152F"/>
    <w:rsid w:val="00AF364B"/>
    <w:rsid w:val="00B01896"/>
    <w:rsid w:val="00B01EBD"/>
    <w:rsid w:val="00B1296E"/>
    <w:rsid w:val="00B32795"/>
    <w:rsid w:val="00B36744"/>
    <w:rsid w:val="00B42043"/>
    <w:rsid w:val="00B45C23"/>
    <w:rsid w:val="00B47CC1"/>
    <w:rsid w:val="00B506A1"/>
    <w:rsid w:val="00B61D3C"/>
    <w:rsid w:val="00B71849"/>
    <w:rsid w:val="00B73BBC"/>
    <w:rsid w:val="00B77526"/>
    <w:rsid w:val="00B840A2"/>
    <w:rsid w:val="00B841D6"/>
    <w:rsid w:val="00B9412F"/>
    <w:rsid w:val="00BC416A"/>
    <w:rsid w:val="00BD4AA9"/>
    <w:rsid w:val="00C05C95"/>
    <w:rsid w:val="00C0631B"/>
    <w:rsid w:val="00C13712"/>
    <w:rsid w:val="00C30679"/>
    <w:rsid w:val="00C32EC7"/>
    <w:rsid w:val="00C33B10"/>
    <w:rsid w:val="00C4183B"/>
    <w:rsid w:val="00C63E2C"/>
    <w:rsid w:val="00CA1AA8"/>
    <w:rsid w:val="00CB0C7B"/>
    <w:rsid w:val="00CB199F"/>
    <w:rsid w:val="00CC05C6"/>
    <w:rsid w:val="00CC393B"/>
    <w:rsid w:val="00CC5FB2"/>
    <w:rsid w:val="00CE5223"/>
    <w:rsid w:val="00CE7F3C"/>
    <w:rsid w:val="00CF3573"/>
    <w:rsid w:val="00CF7002"/>
    <w:rsid w:val="00D05CB7"/>
    <w:rsid w:val="00D11492"/>
    <w:rsid w:val="00D42409"/>
    <w:rsid w:val="00D44814"/>
    <w:rsid w:val="00D537E5"/>
    <w:rsid w:val="00D61AA0"/>
    <w:rsid w:val="00D623DF"/>
    <w:rsid w:val="00D661AA"/>
    <w:rsid w:val="00D75846"/>
    <w:rsid w:val="00D75B2E"/>
    <w:rsid w:val="00D861EC"/>
    <w:rsid w:val="00DA0C3F"/>
    <w:rsid w:val="00DA220B"/>
    <w:rsid w:val="00DA5AFD"/>
    <w:rsid w:val="00DA5D69"/>
    <w:rsid w:val="00DB16AC"/>
    <w:rsid w:val="00DB225E"/>
    <w:rsid w:val="00DB364B"/>
    <w:rsid w:val="00DF0893"/>
    <w:rsid w:val="00DF2C66"/>
    <w:rsid w:val="00E12FCB"/>
    <w:rsid w:val="00E17C10"/>
    <w:rsid w:val="00E22301"/>
    <w:rsid w:val="00E2774F"/>
    <w:rsid w:val="00E35607"/>
    <w:rsid w:val="00E547F8"/>
    <w:rsid w:val="00E55066"/>
    <w:rsid w:val="00E609FB"/>
    <w:rsid w:val="00E64377"/>
    <w:rsid w:val="00E661D3"/>
    <w:rsid w:val="00E81DE4"/>
    <w:rsid w:val="00E92381"/>
    <w:rsid w:val="00E9635F"/>
    <w:rsid w:val="00EA2C33"/>
    <w:rsid w:val="00ED382F"/>
    <w:rsid w:val="00EE5CB9"/>
    <w:rsid w:val="00EE6B52"/>
    <w:rsid w:val="00EE7D55"/>
    <w:rsid w:val="00F2362E"/>
    <w:rsid w:val="00F3184F"/>
    <w:rsid w:val="00F36C34"/>
    <w:rsid w:val="00F54A7B"/>
    <w:rsid w:val="00F64D35"/>
    <w:rsid w:val="00F704C8"/>
    <w:rsid w:val="00F729EB"/>
    <w:rsid w:val="00F73063"/>
    <w:rsid w:val="00F77B75"/>
    <w:rsid w:val="00F9597D"/>
    <w:rsid w:val="00FA4762"/>
    <w:rsid w:val="00FB0DAF"/>
    <w:rsid w:val="00FC434F"/>
    <w:rsid w:val="00FD1AF6"/>
    <w:rsid w:val="00FD42F0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9E63"/>
  <w15:chartTrackingRefBased/>
  <w15:docId w15:val="{99D939FD-B93B-4D20-B261-2E1F408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7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47BE"/>
    <w:pPr>
      <w:spacing w:after="0" w:line="240" w:lineRule="auto"/>
    </w:pPr>
  </w:style>
  <w:style w:type="paragraph" w:customStyle="1" w:styleId="ConsPlusNormal">
    <w:name w:val="ConsPlusNormal"/>
    <w:qFormat/>
    <w:rsid w:val="008C68BD"/>
    <w:pPr>
      <w:spacing w:after="0" w:line="240" w:lineRule="auto"/>
    </w:pPr>
    <w:rPr>
      <w:rFonts w:ascii="Arial" w:eastAsia="Calibri" w:hAnsi="Arial" w:cs="Arial"/>
    </w:rPr>
  </w:style>
  <w:style w:type="character" w:styleId="a5">
    <w:name w:val="Hyperlink"/>
    <w:basedOn w:val="a0"/>
    <w:uiPriority w:val="99"/>
    <w:semiHidden/>
    <w:unhideWhenUsed/>
    <w:rsid w:val="000E77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7F3C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0E668F"/>
    <w:rPr>
      <w:color w:val="0563C1" w:themeColor="hyperlink"/>
      <w:u w:val="single"/>
    </w:rPr>
  </w:style>
  <w:style w:type="paragraph" w:customStyle="1" w:styleId="11">
    <w:name w:val="Рег. Основной текст уровнеь 1.1 (базовый)"/>
    <w:basedOn w:val="ConsPlusNormal"/>
    <w:qFormat/>
    <w:rsid w:val="0086317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031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23B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9">
    <w:name w:val="header"/>
    <w:basedOn w:val="a"/>
    <w:link w:val="aa"/>
    <w:uiPriority w:val="99"/>
    <w:unhideWhenUsed/>
    <w:rsid w:val="0042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2B15"/>
    <w:rPr>
      <w:kern w:val="2"/>
      <w:sz w:val="24"/>
      <w:szCs w:val="24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42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B15"/>
    <w:rPr>
      <w:kern w:val="2"/>
      <w:sz w:val="24"/>
      <w:szCs w:val="24"/>
      <w14:ligatures w14:val="standardContextual"/>
    </w:rPr>
  </w:style>
  <w:style w:type="character" w:customStyle="1" w:styleId="a4">
    <w:name w:val="Без интервала Знак"/>
    <w:link w:val="a3"/>
    <w:locked/>
    <w:rsid w:val="00DB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8" Type="http://schemas.openxmlformats.org/officeDocument/2006/relationships/hyperlink" Target="https://login.consultant.ru/link/?req=doc&amp;base=LAW&amp;n=121087&amp;date=28.01.2025&amp;dst=100142&amp;field=134" TargetMode="External"/><Relationship Id="rId26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59&amp;date=28.01.2025&amp;dst=351&amp;field=134" TargetMode="External"/><Relationship Id="rId1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0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9" Type="http://schemas.openxmlformats.org/officeDocument/2006/relationships/hyperlink" Target="https://login.consultant.ru/link/?req=doc&amp;base=LAW&amp;n=4004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359&amp;date=28.01.2025" TargetMode="External"/><Relationship Id="rId2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8" Type="http://schemas.openxmlformats.org/officeDocument/2006/relationships/hyperlink" Target="https://login.consultant.ru/link/?req=doc&amp;base=LAW&amp;n=466790&amp;dst=3722" TargetMode="External"/><Relationship Id="rId36" Type="http://schemas.openxmlformats.org/officeDocument/2006/relationships/header" Target="header3.xml"/><Relationship Id="rId10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9" Type="http://schemas.openxmlformats.org/officeDocument/2006/relationships/hyperlink" Target="https://login.consultant.ru/link/?req=doc&amp;base=LAW&amp;n=493204&amp;date=28.01.2025" TargetMode="External"/><Relationship Id="rId31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0805&amp;date=28.01.2025&amp;dst=100026&amp;field=134" TargetMode="External"/><Relationship Id="rId1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2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7" Type="http://schemas.openxmlformats.org/officeDocument/2006/relationships/hyperlink" Target="https://login.consultant.ru/link/?req=doc&amp;base=LAW&amp;n=466790&amp;dst=3704" TargetMode="External"/><Relationship Id="rId30" Type="http://schemas.openxmlformats.org/officeDocument/2006/relationships/hyperlink" Target="https://login.consultant.ru/link/?req=doc&amp;base=LAW&amp;n=466790&amp;dst=3704" TargetMode="External"/><Relationship Id="rId35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66790&amp;date=28.01.2025&amp;dst=7170&amp;fie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E3D0-B836-417F-B082-D1E7748C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12812</Words>
  <Characters>73030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Зиминова Анна Юрьевна</cp:lastModifiedBy>
  <cp:revision>433</cp:revision>
  <cp:lastPrinted>2025-07-23T08:59:00Z</cp:lastPrinted>
  <dcterms:created xsi:type="dcterms:W3CDTF">2025-01-29T06:59:00Z</dcterms:created>
  <dcterms:modified xsi:type="dcterms:W3CDTF">2025-08-13T14:12:00Z</dcterms:modified>
</cp:coreProperties>
</file>